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t>ПРИГЛАШЕНИЕ</w:t>
      </w:r>
    </w:p>
    <w:p>
      <w:pPr>
        <w:jc w:val="center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  <w:rtl w:val="off"/>
        </w:rPr>
        <w:t>Уважаемые друзья!</w:t>
      </w:r>
    </w:p>
    <w:p>
      <w:pPr>
        <w:jc w:val="center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  <w:rtl w:val="off"/>
        </w:rPr>
        <w:t xml:space="preserve">Федерация исполнительского искусства России </w:t>
      </w:r>
    </w:p>
    <w:p>
      <w:pPr>
        <w:jc w:val="center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  <w:rtl w:val="off"/>
        </w:rPr>
        <w:t>г. Санкт - Петербург приглашает принять участие в:</w:t>
      </w:r>
    </w:p>
    <w:p>
      <w:pPr>
        <w:jc w:val="center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rtl w:val="off"/>
        </w:rPr>
        <w:t xml:space="preserve">V Юбилейном Международном фестивале - конкурсе </w:t>
      </w:r>
    </w:p>
    <w:p>
      <w:pPr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u w:val="none" w:color="auto"/>
          <w:rtl w:val="off"/>
        </w:rPr>
      </w:pP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rtl w:val="off"/>
        </w:rPr>
        <w:t xml:space="preserve">юных дарований и талантов </w:t>
      </w: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u w:val="none" w:color="auto"/>
        </w:rPr>
        <w:t>«</w:t>
      </w: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u w:val="none" w:color="auto"/>
          <w:rtl w:val="off"/>
        </w:rPr>
        <w:t>Салют Победы - 2022</w:t>
      </w: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u w:val="none" w:color="auto"/>
        </w:rPr>
        <w:t>»</w:t>
      </w:r>
    </w:p>
    <w:p>
      <w:pPr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rtl w:val="off"/>
        </w:rPr>
        <w:t>г. Ставрополь 15 мая 2022 года</w:t>
      </w: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drawing>
          <wp:inline distT="0" distB="0" distL="180" distR="180">
            <wp:extent cx="5400040" cy="303720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/>
          <w:b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sz w:val="28"/>
          <w:szCs w:val="28"/>
          <w:rtl w:val="off"/>
        </w:rPr>
        <w:t>Настоящее положение является официальным приглашением на данный фестиваль-конкурс.</w:t>
      </w:r>
    </w:p>
    <w:p>
      <w:pPr>
        <w:jc w:val="center"/>
        <w:rPr>
          <w:rFonts w:ascii="Times New Roman" w:eastAsia="Times New Roman" w:hAnsi="Times New Roman"/>
          <w:b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sz w:val="28"/>
          <w:szCs w:val="28"/>
          <w:rtl w:val="off"/>
        </w:rPr>
        <w:t>Финансовые условия:</w:t>
      </w:r>
    </w:p>
    <w:p>
      <w:pPr>
        <w:jc w:val="center"/>
        <w:rPr>
          <w:rFonts w:ascii="Times New Roman" w:eastAsia="Times New Roman" w:hAnsi="Times New Roman"/>
          <w:b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u w:val="single" w:color="auto"/>
          <w:rtl w:val="off"/>
        </w:rPr>
        <w:t>Соло/Дуэты 1200 рублей с человека за номер.</w:t>
      </w:r>
    </w:p>
    <w:p>
      <w:pPr>
        <w:jc w:val="center"/>
        <w:rPr>
          <w:rFonts w:ascii="Times New Roman" w:eastAsia="Times New Roman" w:hAnsi="Times New Roman"/>
          <w:b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sz w:val="28"/>
          <w:szCs w:val="28"/>
          <w:rtl w:val="off"/>
        </w:rPr>
        <w:t xml:space="preserve">Малая группа/минипродакшн/формейшн/смешанный формейшн/продакшн/ансамбль малой формы/ансамбль </w:t>
      </w:r>
    </w:p>
    <w:p>
      <w:pPr>
        <w:jc w:val="center"/>
        <w:rPr>
          <w:rFonts w:ascii="Times New Roman" w:eastAsia="Times New Roman" w:hAnsi="Times New Roman"/>
          <w:b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u w:val="single" w:color="auto"/>
          <w:rtl w:val="off"/>
        </w:rPr>
        <w:t>600 рублей с человека за номер.</w:t>
      </w:r>
    </w:p>
    <w:p>
      <w:pPr>
        <w:jc w:val="left"/>
        <w:rPr>
          <w:rFonts w:ascii="Times New Roman" w:eastAsia="Times New Roman" w:hAnsi="Times New Roman"/>
          <w:sz w:val="28"/>
          <w:szCs w:val="28"/>
          <w:rtl w:val="off"/>
        </w:rPr>
      </w:pPr>
    </w:p>
    <w:tbl>
      <w:tblPr>
        <w:tblStyle w:val="afffff1"/>
        <w:tblLook w:val="04A0" w:firstRow="1" w:lastRow="0" w:firstColumn="1" w:lastColumn="0" w:noHBand="0" w:noVBand="1"/>
        <w:tblLayout w:type="autofit"/>
      </w:tblPr>
      <w:tblGrid>
        <w:gridCol w:w="5080"/>
        <w:gridCol w:w="5155"/>
      </w:tblGrid>
      <w:tr>
        <w:tc>
          <w:tcPr>
            <w:tcW w:w="5080" w:type="dxa"/>
          </w:tcPr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b/>
                <w:color w:val="000087"/>
                <w:sz w:val="24"/>
                <w:szCs w:val="24"/>
                <w:rtl w:val="off"/>
              </w:rPr>
              <w:t>Организаторы фестиваля-конкурса: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  <w:t xml:space="preserve">Тел: 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8-909-760-96-44;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WhatsApp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8-906-493-60-29;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rtl w:val="off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none" w:color="auto"/>
              </w:rPr>
              <w:t>konkurs.ermar2019@mail.ru</w:t>
            </w:r>
          </w:p>
        </w:tc>
        <w:tc>
          <w:tcPr>
            <w:tcW w:w="5155" w:type="dxa"/>
          </w:tcPr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b/>
                <w:color w:val="000087"/>
                <w:sz w:val="24"/>
                <w:szCs w:val="24"/>
                <w:rtl w:val="off"/>
              </w:rPr>
              <w:t>Менеджер фестиваля-конкурса: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  <w:t xml:space="preserve">Тел: 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8-996-416-21-94;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WhatsApp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8-928-635-05-59;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rtl w:val="off"/>
              </w:rPr>
              <w:t xml:space="preserve">E-mail: </w:t>
            </w:r>
            <w:r>
              <w:rPr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instrText xml:space="preserve"> HYPERLINK "mailto:konkurs.ermar2019@mail.ru" </w:instrText>
            </w:r>
            <w:r>
              <w:rPr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fldChar w:fldCharType="separate"/>
            </w:r>
            <w:r>
              <w:rPr>
                <w:lang w:val="en-US"/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t>tanysh38ka</w:t>
            </w:r>
            <w:r>
              <w:rPr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t>@mail.ru</w:t>
            </w:r>
            <w:r>
              <w:rPr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fldChar w:fldCharType="end"/>
            </w:r>
          </w:p>
        </w:tc>
      </w:tr>
    </w:tbl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jc w:val="center"/>
        <w:rPr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t>Цели и задачи</w:t>
      </w:r>
      <w:r>
        <w:rPr>
          <w:rFonts w:ascii="Times New Roman" w:eastAsia="Times New Roman" w:hAnsi="Times New Roman" w:hint="default"/>
          <w:b/>
          <w:bCs/>
          <w:sz w:val="32"/>
          <w:szCs w:val="32"/>
          <w:spacing w:val="-6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конкурса</w:t>
      </w: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t>:</w:t>
      </w:r>
    </w:p>
    <w:p>
      <w:pP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</w:pP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-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Поддержка и развитие творческого потенциала среди юных дарований, детских и молодежных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spacing w:val="-2"/>
        </w:rPr>
        <w:t xml:space="preserve">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коллективов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 и солистов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.</w:t>
      </w:r>
    </w:p>
    <w:p>
      <w:pPr>
        <w:rPr>
          <w:rFonts w:ascii="Times New Roman" w:eastAsia="Times New Roman" w:hAnsi="Times New Roman"/>
          <w:b/>
          <w:bCs/>
          <w:i w:val="0"/>
          <w:iCs w:val="0"/>
          <w:color w:val="000000"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-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Улучшение и укрепление творческих контактов, создание условий для обмена опытом между творческими коллективами, участниками конкурса.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                                              -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Развитие и укрепление культурных связей среди творческих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spacing w:val="-17"/>
        </w:rPr>
        <w:t xml:space="preserve">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коллективов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 и сольных исполнителей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                                                                             -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Сохранение и развитие многовековых традиций культурной жизни народов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spacing w:val="-27"/>
          <w:rtl w:val="off"/>
        </w:rPr>
        <w:t xml:space="preserve">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мира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, </w:t>
      </w:r>
      <w:r>
        <w:rPr>
          <w:rFonts w:ascii="Times New Roman" w:eastAsia="Times New Roman" w:hAnsi="Times New Roman" w:hint="default"/>
          <w:b w:val="0"/>
          <w:bCs w:val="0"/>
          <w:sz w:val="24"/>
          <w:szCs w:val="24"/>
          <w:rtl w:val="off"/>
        </w:rPr>
        <w:t>музыкального мира, поддержка и развитие хореографического, вокального искусства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                                                                                                                                   -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Выявление и пропаганда лучшего репертуара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spacing w:val="-3"/>
        </w:rPr>
        <w:t xml:space="preserve">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</w:rPr>
        <w:t>конкурса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, </w:t>
      </w:r>
      <w:r>
        <w:rPr>
          <w:rFonts w:ascii="Times New Roman" w:eastAsia="Times New Roman" w:hAnsi="Times New Roman" w:hint="default"/>
          <w:b w:val="0"/>
          <w:bCs w:val="0"/>
          <w:sz w:val="24"/>
          <w:szCs w:val="24"/>
          <w:rtl w:val="off"/>
        </w:rPr>
        <w:t xml:space="preserve">среди сольных и ансамблевых исполнителей в области сценического искусства. </w:t>
      </w:r>
      <w:r>
        <w:rPr>
          <w:b w:val="0"/>
          <w:bCs w:val="0"/>
          <w:sz w:val="24"/>
          <w:szCs w:val="24"/>
          <w:rtl w:val="off"/>
        </w:rPr>
        <w:t xml:space="preserve">           </w:t>
      </w:r>
      <w:r>
        <w:rPr>
          <w:rFonts w:ascii="Times New Roman" w:eastAsia="Times New Roman" w:hAnsi="Times New Roman" w:hint="default"/>
          <w:b w:val="0"/>
          <w:bCs w:val="0"/>
          <w:i w:val="0"/>
          <w:iCs w:val="0"/>
          <w:color w:val="000000"/>
          <w:sz w:val="24"/>
          <w:szCs w:val="24"/>
          <w:rtl w:val="off"/>
        </w:rPr>
        <w:t xml:space="preserve">                                    </w:t>
      </w:r>
      <w:r>
        <w:rPr>
          <w:rFonts w:ascii="Times New Roman" w:eastAsia="Times New Roman" w:hAnsi="Times New Roman" w:hint="default"/>
          <w:b w:val="0"/>
          <w:bCs w:val="0"/>
          <w:sz w:val="24"/>
          <w:szCs w:val="24"/>
          <w:rtl w:val="off"/>
        </w:rPr>
        <w:t xml:space="preserve">- </w:t>
      </w:r>
      <w:r>
        <w:rPr>
          <w:rFonts w:ascii="Times New Roman" w:eastAsia="Times New Roman" w:hAnsi="Times New Roman" w:hint="default"/>
          <w:b w:val="0"/>
          <w:bCs w:val="0"/>
          <w:sz w:val="24"/>
          <w:szCs w:val="24"/>
        </w:rPr>
        <w:t>Укрепление общего физического здоровья участников конкурса</w:t>
      </w:r>
      <w:r>
        <w:rPr>
          <w:rFonts w:ascii="Times New Roman" w:eastAsia="Times New Roman" w:hAnsi="Times New Roman" w:hint="default"/>
          <w:b w:val="0"/>
          <w:bCs w:val="0"/>
          <w:sz w:val="24"/>
          <w:szCs w:val="24"/>
          <w:rtl w:val="off"/>
        </w:rPr>
        <w:t>, социализация и приобщение молодых дарований к культурной жизни России.</w:t>
      </w:r>
    </w:p>
    <w:p>
      <w:pPr>
        <w:jc w:val="center"/>
        <w:rPr>
          <w:b/>
          <w:sz w:val="25"/>
        </w:rPr>
      </w:pPr>
      <w:r>
        <w:rPr>
          <w:rFonts w:ascii="Times New Roman" w:eastAsia="Times New Roman" w:hAnsi="Times New Roman" w:hint="default"/>
          <w:b/>
          <w:bCs/>
          <w:color w:val="auto"/>
          <w:sz w:val="32"/>
          <w:szCs w:val="32"/>
        </w:rPr>
        <w:t>Сроки и место проведения:</w:t>
      </w:r>
    </w:p>
    <w:p>
      <w:pPr>
        <w:rPr>
          <w:rFonts w:ascii="Times New Roman" w:eastAsia="Times New Roman" w:hAnsi="Times New Roman" w:hint="default"/>
          <w:b/>
          <w:sz w:val="28"/>
          <w:szCs w:val="28"/>
        </w:rPr>
      </w:pPr>
      <w:r>
        <w:rPr>
          <w:rFonts w:ascii="Times New Roman" w:eastAsia="Times New Roman" w:hAnsi="Times New Roman" w:hint="default"/>
          <w:b/>
          <w:sz w:val="28"/>
          <w:szCs w:val="28"/>
        </w:rPr>
        <w:t xml:space="preserve">Дата проведения: </w:t>
      </w:r>
      <w:r>
        <w:rPr>
          <w:rFonts w:ascii="Times New Roman" w:eastAsia="Times New Roman" w:hAnsi="Times New Roman" w:hint="default"/>
          <w:b/>
          <w:color w:val="FF0000"/>
          <w:sz w:val="28"/>
          <w:szCs w:val="28"/>
          <w:u w:val="single" w:color="auto"/>
          <w:rtl w:val="off"/>
        </w:rPr>
        <w:t>15 мая 2022 года</w:t>
      </w:r>
    </w:p>
    <w:p>
      <w:pPr>
        <w:rPr>
          <w:lang w:val="ru-RU"/>
          <w:rFonts w:ascii="Times New Roman" w:eastAsia="Times New Roman" w:hAnsi="Times New Roman" w:hint="default"/>
          <w:b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sz w:val="28"/>
          <w:szCs w:val="28"/>
        </w:rPr>
        <w:t>Место проведения:</w:t>
      </w:r>
      <w:r>
        <w:rPr>
          <w:rFonts w:ascii="Times New Roman" w:eastAsia="Times New Roman" w:hAnsi="Times New Roman" w:hint="default"/>
          <w:b/>
          <w:color w:val="FF0000"/>
          <w:sz w:val="28"/>
          <w:szCs w:val="28"/>
          <w:rtl w:val="off"/>
        </w:rPr>
        <w:t xml:space="preserve"> </w:t>
      </w:r>
      <w:r>
        <w:rPr>
          <w:caps w:val="off"/>
          <w:rFonts w:ascii="Times New Roman" w:eastAsia="Times New Roman" w:hAnsi="Times New Roman" w:cs="&quot;Times New Roman&quot;"/>
          <w:b/>
          <w:bCs/>
          <w:i w:val="0"/>
          <w:color w:val="FF0000"/>
          <w:sz w:val="28"/>
          <w:szCs w:val="28"/>
          <w:u w:val="single" w:color="auto"/>
          <w:rtl w:val="off"/>
        </w:rPr>
        <w:t>Ставропольская краевая филармония</w:t>
      </w:r>
      <w:r>
        <w:rPr>
          <w:caps w:val="off"/>
          <w:rFonts w:ascii="Times New Roman" w:eastAsia="Times New Roman" w:hAnsi="Times New Roman" w:cs="&quot;Times New Roman&quot;"/>
          <w:b/>
          <w:bCs/>
          <w:i w:val="0"/>
          <w:color w:val="000087"/>
          <w:sz w:val="28"/>
          <w:szCs w:val="28"/>
          <w:u w:val="none" w:color="auto"/>
          <w:rtl w:val="off"/>
        </w:rPr>
        <w:t xml:space="preserve"> </w:t>
      </w:r>
    </w:p>
    <w:p>
      <w:pPr>
        <w:bidi w:val="off"/>
        <w:jc w:val="left"/>
        <w:rPr>
          <w:rFonts w:ascii="Times New Roman" w:eastAsia="Times New Roman" w:hAnsi="Times New Roman"/>
          <w:b/>
          <w:color w:val="000087"/>
          <w:sz w:val="28"/>
          <w:szCs w:val="28"/>
          <w:u w:val="single" w:color="auto"/>
          <w:rtl w:val="off"/>
        </w:rPr>
      </w:pPr>
      <w:r>
        <w:rPr>
          <w:rFonts w:ascii="Times New Roman" w:eastAsia="Times New Roman" w:hAnsi="Times New Roman" w:hint="default"/>
          <w:b/>
          <w:sz w:val="28"/>
          <w:szCs w:val="28"/>
        </w:rPr>
        <w:t xml:space="preserve">Адрес: </w:t>
      </w:r>
      <w:r>
        <w:rPr>
          <w:caps w:val="off"/>
          <w:rFonts w:ascii="Times New Roman" w:eastAsia="Times New Roman" w:hAnsi="Times New Roman" w:cs="&quot;YS Text&quot;"/>
          <w:b/>
          <w:bCs/>
          <w:i w:val="0"/>
          <w:color w:val="FF0000"/>
          <w:sz w:val="28"/>
          <w:szCs w:val="28"/>
          <w:u w:val="single" w:color="auto"/>
        </w:rPr>
        <w:t>г. Ставрополь</w:t>
      </w:r>
      <w:r>
        <w:rPr>
          <w:caps w:val="off"/>
          <w:rFonts w:ascii="Times New Roman" w:eastAsia="Times New Roman" w:hAnsi="Times New Roman" w:cs="&quot;YS Text&quot;"/>
          <w:b/>
          <w:bCs/>
          <w:i w:val="0"/>
          <w:color w:val="FF0000"/>
          <w:sz w:val="28"/>
          <w:szCs w:val="28"/>
          <w:u w:val="single" w:color="auto"/>
          <w:rtl w:val="off"/>
        </w:rPr>
        <w:t xml:space="preserve">., </w:t>
      </w:r>
      <w:r>
        <w:rPr>
          <w:caps w:val="off"/>
          <w:rFonts w:ascii="Times New Roman" w:eastAsia="Times New Roman" w:hAnsi="Times New Roman" w:cs="&quot;YS Text&quot;"/>
          <w:b/>
          <w:bCs/>
          <w:i w:val="0"/>
          <w:color w:val="FF0000"/>
          <w:sz w:val="28"/>
          <w:szCs w:val="28"/>
          <w:u w:val="single" w:color="auto"/>
        </w:rPr>
        <w:t>пр</w:t>
      </w:r>
      <w:r>
        <w:rPr>
          <w:caps w:val="off"/>
          <w:rFonts w:ascii="Times New Roman" w:eastAsia="Times New Roman" w:hAnsi="Times New Roman" w:cs="&quot;YS Text&quot;"/>
          <w:b/>
          <w:bCs/>
          <w:i w:val="0"/>
          <w:color w:val="FF0000"/>
          <w:sz w:val="28"/>
          <w:szCs w:val="28"/>
          <w:u w:val="single" w:color="auto"/>
          <w:rtl w:val="off"/>
        </w:rPr>
        <w:t xml:space="preserve">оспект </w:t>
      </w:r>
      <w:r>
        <w:rPr>
          <w:caps w:val="off"/>
          <w:rFonts w:ascii="Times New Roman" w:eastAsia="Times New Roman" w:hAnsi="Times New Roman" w:cs="&quot;YS Text&quot;"/>
          <w:b/>
          <w:bCs/>
          <w:i w:val="0"/>
          <w:color w:val="FF0000"/>
          <w:sz w:val="28"/>
          <w:szCs w:val="28"/>
          <w:u w:val="single" w:color="auto"/>
        </w:rPr>
        <w:t>Карла Маркса</w:t>
      </w:r>
      <w:r>
        <w:rPr>
          <w:caps w:val="off"/>
          <w:rFonts w:ascii="Times New Roman" w:eastAsia="Times New Roman" w:hAnsi="Times New Roman" w:cs="&quot;YS Text&quot;"/>
          <w:b/>
          <w:bCs/>
          <w:i w:val="0"/>
          <w:color w:val="FF0000"/>
          <w:sz w:val="28"/>
          <w:szCs w:val="28"/>
          <w:u w:val="single" w:color="auto"/>
          <w:rtl w:val="off"/>
        </w:rPr>
        <w:t xml:space="preserve">., </w:t>
      </w:r>
      <w:r>
        <w:rPr>
          <w:caps w:val="off"/>
          <w:rFonts w:ascii="Times New Roman" w:eastAsia="Times New Roman" w:hAnsi="Times New Roman" w:cs="&quot;YS Text&quot;"/>
          <w:b/>
          <w:bCs/>
          <w:i w:val="0"/>
          <w:color w:val="FF0000"/>
          <w:sz w:val="28"/>
          <w:szCs w:val="28"/>
          <w:u w:val="single" w:color="auto"/>
        </w:rPr>
        <w:t>д</w:t>
      </w:r>
      <w:r>
        <w:rPr>
          <w:caps w:val="off"/>
          <w:rFonts w:ascii="Times New Roman" w:eastAsia="Times New Roman" w:hAnsi="Times New Roman" w:cs="&quot;YS Text&quot;"/>
          <w:b/>
          <w:bCs/>
          <w:i w:val="0"/>
          <w:color w:val="FF0000"/>
          <w:sz w:val="28"/>
          <w:szCs w:val="28"/>
          <w:u w:val="single" w:color="auto"/>
          <w:rtl w:val="off"/>
        </w:rPr>
        <w:t>ом</w:t>
      </w:r>
      <w:r>
        <w:rPr>
          <w:caps w:val="off"/>
          <w:rFonts w:ascii="Times New Roman" w:eastAsia="Times New Roman" w:hAnsi="Times New Roman" w:cs="&quot;YS Text&quot;"/>
          <w:b/>
          <w:bCs/>
          <w:i w:val="0"/>
          <w:color w:val="FF0000"/>
          <w:sz w:val="28"/>
          <w:szCs w:val="28"/>
          <w:u w:val="single" w:color="auto"/>
        </w:rPr>
        <w:t xml:space="preserve"> 61</w:t>
      </w:r>
      <w:r>
        <w:rPr>
          <w:caps w:val="off"/>
          <w:rFonts w:ascii="Times New Roman" w:eastAsia="Times New Roman" w:hAnsi="Times New Roman" w:cs="&quot;YS Text&quot;"/>
          <w:b/>
          <w:bCs/>
          <w:i w:val="0"/>
          <w:color w:val="FF0000"/>
          <w:sz w:val="28"/>
          <w:szCs w:val="28"/>
          <w:u w:val="single" w:color="auto"/>
          <w:rtl w:val="off"/>
        </w:rPr>
        <w:t>.</w:t>
      </w:r>
    </w:p>
    <w:p>
      <w:pPr>
        <w:pStyle w:val="af3"/>
        <w:ind w:leftChars="0" w:left="100" w:rightChars="0" w:right="0"/>
        <w:jc w:val="center"/>
        <w:numPr>
          <w:ilvl w:val="0"/>
          <w:numId w:val="0"/>
        </w:numPr>
        <w:tabs>
          <w:tab w:val="left" w:pos="381"/>
        </w:tabs>
        <w:spacing w:after="0" w:before="0" w:line="316" w:lineRule="exact"/>
        <w:rPr>
          <w:b/>
          <w:sz w:val="28"/>
        </w:rPr>
      </w:pPr>
      <w:r>
        <w:rPr>
          <w:rFonts w:ascii="Times New Roman" w:eastAsia="Times New Roman" w:hAnsi="Times New Roman" w:hint="default"/>
          <w:b/>
          <w:sz w:val="32"/>
          <w:szCs w:val="32"/>
        </w:rPr>
        <w:t>Условия участия в</w:t>
      </w:r>
      <w:r>
        <w:rPr>
          <w:rFonts w:ascii="Times New Roman" w:eastAsia="Times New Roman" w:hAnsi="Times New Roman" w:hint="default"/>
          <w:b/>
          <w:sz w:val="32"/>
          <w:szCs w:val="32"/>
          <w:spacing w:val="-5"/>
        </w:rPr>
        <w:t xml:space="preserve"> </w:t>
      </w:r>
      <w:r>
        <w:rPr>
          <w:rFonts w:ascii="Times New Roman" w:eastAsia="Times New Roman" w:hAnsi="Times New Roman" w:hint="default"/>
          <w:b/>
          <w:sz w:val="32"/>
          <w:szCs w:val="32"/>
        </w:rPr>
        <w:t>фестивале-конкурсе:</w:t>
      </w:r>
    </w:p>
    <w:p>
      <w:pPr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К участию</w:t>
      </w:r>
      <w:r>
        <w:rPr>
          <w:rFonts w:ascii="Times New Roman" w:eastAsia="Times New Roman" w:hAnsi="Times New Roman" w:hint="default"/>
          <w:sz w:val="24"/>
          <w:szCs w:val="24"/>
          <w:spacing w:val="-3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приглашаются:</w:t>
      </w:r>
    </w:p>
    <w:p>
      <w:pPr>
        <w:pStyle w:val="af3"/>
        <w:ind w:left="260" w:right="0" w:hanging="160"/>
        <w:jc w:val="left"/>
        <w:numPr>
          <w:ilvl w:val="0"/>
          <w:numId w:val="1"/>
        </w:numPr>
        <w:tabs>
          <w:tab w:val="left" w:pos="261"/>
        </w:tabs>
        <w:spacing w:after="0" w:before="0" w:line="310" w:lineRule="exact"/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sz w:val="24"/>
          <w:szCs w:val="24"/>
        </w:rPr>
        <w:t>дети и подростки,</w:t>
      </w:r>
    </w:p>
    <w:p>
      <w:pPr>
        <w:pStyle w:val="af3"/>
        <w:ind w:left="260" w:right="0" w:hanging="160"/>
        <w:jc w:val="left"/>
        <w:numPr>
          <w:ilvl w:val="0"/>
          <w:numId w:val="1"/>
        </w:numPr>
        <w:tabs>
          <w:tab w:val="left" w:pos="261"/>
        </w:tabs>
        <w:spacing w:after="0" w:before="0" w:line="310" w:lineRule="exact"/>
        <w:rPr>
          <w:sz w:val="25"/>
        </w:rPr>
      </w:pPr>
      <w:r>
        <w:rPr>
          <w:rFonts w:ascii="Times New Roman" w:eastAsia="Times New Roman" w:hAnsi="Times New Roman" w:hint="default"/>
          <w:sz w:val="24"/>
          <w:szCs w:val="24"/>
        </w:rPr>
        <w:t>молодые и взрослые</w:t>
      </w:r>
      <w:r>
        <w:rPr>
          <w:rFonts w:ascii="Times New Roman" w:eastAsia="Times New Roman" w:hAnsi="Times New Roman" w:hint="default"/>
          <w:sz w:val="24"/>
          <w:szCs w:val="24"/>
          <w:spacing w:val="-1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люди;</w:t>
      </w:r>
    </w:p>
    <w:p>
      <w:pPr>
        <w:jc w:val="center"/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t>Творческие</w:t>
      </w:r>
      <w:r>
        <w:rPr>
          <w:rFonts w:ascii="Times New Roman" w:eastAsia="Times New Roman" w:hAnsi="Times New Roman" w:hint="default"/>
          <w:b/>
          <w:bCs/>
          <w:sz w:val="32"/>
          <w:szCs w:val="32"/>
          <w:spacing w:val="-1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направления:</w:t>
      </w:r>
    </w:p>
    <w:p>
      <w:pPr>
        <w:pStyle w:val="af3"/>
        <w:ind w:left="260" w:right="0" w:hanging="160"/>
        <w:jc w:val="left"/>
        <w:numPr>
          <w:ilvl w:val="0"/>
          <w:numId w:val="1"/>
        </w:numPr>
        <w:tabs>
          <w:tab w:val="left" w:pos="261"/>
        </w:tabs>
        <w:spacing w:after="0" w:before="0" w:line="310" w:lineRule="exact"/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sz w:val="24"/>
          <w:szCs w:val="24"/>
        </w:rPr>
        <w:t>сольные исполнители;</w:t>
      </w:r>
    </w:p>
    <w:p>
      <w:pPr>
        <w:pStyle w:val="af3"/>
        <w:ind w:left="260" w:right="0" w:hanging="160"/>
        <w:jc w:val="left"/>
        <w:numPr>
          <w:ilvl w:val="0"/>
          <w:numId w:val="1"/>
        </w:numPr>
        <w:tabs>
          <w:tab w:val="left" w:pos="261"/>
        </w:tabs>
        <w:spacing w:after="0" w:before="0" w:line="310" w:lineRule="exact"/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sz w:val="24"/>
          <w:szCs w:val="24"/>
        </w:rPr>
        <w:t>самодеятельные и профессиональные коллективы и</w:t>
      </w:r>
      <w:r>
        <w:rPr>
          <w:rFonts w:ascii="Times New Roman" w:eastAsia="Times New Roman" w:hAnsi="Times New Roman" w:hint="default"/>
          <w:sz w:val="24"/>
          <w:szCs w:val="24"/>
          <w:spacing w:val="-3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ансамбли;</w:t>
      </w:r>
    </w:p>
    <w:p>
      <w:pPr>
        <w:pStyle w:val="af3"/>
        <w:ind w:left="260" w:right="0" w:hanging="160"/>
        <w:jc w:val="left"/>
        <w:numPr>
          <w:ilvl w:val="0"/>
          <w:numId w:val="1"/>
        </w:numPr>
        <w:tabs>
          <w:tab w:val="left" w:pos="261"/>
        </w:tabs>
        <w:spacing w:after="0" w:before="0" w:line="310" w:lineRule="exact"/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sz w:val="24"/>
          <w:szCs w:val="24"/>
        </w:rPr>
        <w:t>народные и образцовые коллективы и</w:t>
      </w:r>
      <w:r>
        <w:rPr>
          <w:rFonts w:ascii="Times New Roman" w:eastAsia="Times New Roman" w:hAnsi="Times New Roman" w:hint="default"/>
          <w:sz w:val="24"/>
          <w:szCs w:val="24"/>
          <w:spacing w:val="-8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ансамбли;</w:t>
      </w:r>
    </w:p>
    <w:p>
      <w:pPr>
        <w:pStyle w:val="aff4"/>
        <w:ind w:right="749"/>
        <w:spacing w:before="5" w:line="230" w:lineRule="auto"/>
        <w:rPr>
          <w:sz w:val="26"/>
        </w:rPr>
      </w:pPr>
      <w:r>
        <w:rPr>
          <w:rFonts w:ascii="Times New Roman" w:eastAsia="Times New Roman" w:hAnsi="Times New Roman" w:hint="default"/>
          <w:sz w:val="24"/>
          <w:szCs w:val="24"/>
        </w:rPr>
        <w:t>Все коллективы и сольные исполнители приглашаются вне зависимости от принадлежности к творческим и образовательным учреждениям и объединениям.</w:t>
      </w:r>
    </w:p>
    <w:p>
      <w:pPr>
        <w:jc w:val="center"/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t>Направление</w:t>
      </w:r>
      <w:r>
        <w:rPr>
          <w:rFonts w:ascii="Times New Roman" w:eastAsia="Times New Roman" w:hAnsi="Times New Roman" w:hint="default"/>
          <w:b/>
          <w:bCs/>
          <w:sz w:val="32"/>
          <w:szCs w:val="32"/>
          <w:spacing w:val="-1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конкурса:</w:t>
      </w:r>
    </w:p>
    <w:p>
      <w:pPr>
        <w:bidi w:val="off"/>
        <w:jc w:val="left"/>
        <w:rPr>
          <w:rFonts w:ascii="Times New Roman" w:eastAsia="Times New Roman" w:hAnsi="Times New Roman"/>
          <w:b/>
          <w:bCs/>
          <w:color w:val="FF0000"/>
          <w:sz w:val="28"/>
          <w:szCs w:val="28"/>
          <w:u w:val="none" w:color="auto"/>
          <w:rtl w:val="off"/>
        </w:rPr>
      </w:pP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u w:val="none" w:color="auto"/>
        </w:rPr>
        <w:t>Хореографическое искусство</w:t>
      </w: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u w:val="none" w:color="auto"/>
          <w:rtl w:val="off"/>
        </w:rPr>
        <w:t>:</w:t>
      </w:r>
    </w:p>
    <w:p>
      <w:pPr>
        <w:bidi w:val="off"/>
        <w:jc w:val="left"/>
        <w:rPr>
          <w:rFonts w:ascii="Times New Roman" w:eastAsia="Times New Roman" w:hAnsi="Times New Roman"/>
          <w:b/>
          <w:bCs/>
          <w:color w:val="FF0000"/>
          <w:sz w:val="24"/>
          <w:szCs w:val="24"/>
          <w:u w:val="single" w:color="auto"/>
          <w:rtl w:val="off"/>
        </w:rPr>
      </w:pP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u w:val="none" w:color="auto"/>
        </w:rPr>
        <w:t xml:space="preserve">(Продолжительность выступления до </w:t>
      </w: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u w:val="none" w:color="auto"/>
          <w:rtl w:val="off"/>
        </w:rPr>
        <w:t>6</w:t>
      </w: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u w:val="none" w:color="auto"/>
        </w:rPr>
        <w:t xml:space="preserve"> минут</w:t>
      </w:r>
      <w:r>
        <w:rPr>
          <w:lang w:val="ru-RU"/>
          <w:rFonts w:ascii="Times New Roman" w:eastAsia="Times New Roman" w:hAnsi="Times New Roman" w:hint="default"/>
          <w:b/>
          <w:bCs/>
          <w:color w:val="FF0000"/>
          <w:sz w:val="28"/>
          <w:szCs w:val="28"/>
          <w:u w:val="none" w:color="auto"/>
        </w:rPr>
        <w:t xml:space="preserve"> 1 номер</w:t>
      </w:r>
      <w:r>
        <w:rPr>
          <w:rFonts w:ascii="Times New Roman" w:eastAsia="Times New Roman" w:hAnsi="Times New Roman" w:hint="default"/>
          <w:b/>
          <w:bCs/>
          <w:color w:val="FF0000"/>
          <w:sz w:val="28"/>
          <w:szCs w:val="28"/>
          <w:u w:val="none" w:color="auto"/>
        </w:rPr>
        <w:t>)</w:t>
      </w:r>
    </w:p>
    <w:tbl>
      <w:tblPr>
        <w:tblStyle w:val="afffff1"/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697"/>
        <w:gridCol w:w="3828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3115" w:type="dxa"/>
          </w:tcPr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color w:val="000087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000087"/>
                <w:sz w:val="24"/>
                <w:szCs w:val="24"/>
                <w:rtl w:val="off"/>
              </w:rPr>
              <w:t>Направление:</w:t>
            </w:r>
          </w:p>
        </w:tc>
        <w:tc>
          <w:tcPr>
            <w:tcW w:w="3697" w:type="dxa"/>
          </w:tcPr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color w:val="000087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000087"/>
                <w:sz w:val="24"/>
                <w:szCs w:val="24"/>
                <w:rtl w:val="off"/>
              </w:rPr>
              <w:t>Номинация:</w:t>
            </w:r>
          </w:p>
        </w:tc>
        <w:tc>
          <w:tcPr>
            <w:tcW w:w="3828" w:type="dxa"/>
          </w:tcPr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color w:val="000087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000087"/>
                <w:sz w:val="24"/>
                <w:szCs w:val="24"/>
                <w:rtl w:val="off"/>
              </w:rPr>
              <w:t>Возрастная категория: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3115" w:type="dxa"/>
            <w:vAlign w:val="top"/>
          </w:tcPr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Детский танец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»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«Эстрадный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танец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»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Эстрадно-спортивный танец»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 w:val="22"/>
                <w:szCs w:val="22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 xml:space="preserve">«Танцевальное 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Ш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 xml:space="preserve">оу» </w:t>
            </w:r>
            <w:r>
              <w:rPr>
                <w:rFonts w:ascii="Times New Roman" w:eastAsia="Times New Roman" w:hAnsi="Times New Roman" w:hint="default"/>
                <w:b/>
                <w:bCs/>
                <w:sz w:val="22"/>
                <w:szCs w:val="22"/>
              </w:rPr>
              <w:t>«Современный танец»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Д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жаз</w:t>
            </w:r>
            <w:r>
              <w:rPr>
                <w:rFonts w:ascii="Times New Roman" w:eastAsia="Times New Roman" w:hAnsi="Times New Roman" w:hint="default"/>
                <w:b/>
                <w:bCs/>
                <w:sz w:val="22"/>
                <w:szCs w:val="22"/>
              </w:rPr>
              <w:t>»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«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М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одерн</w:t>
            </w:r>
            <w:r>
              <w:rPr>
                <w:rFonts w:ascii="Times New Roman" w:eastAsia="Times New Roman" w:hAnsi="Times New Roman" w:hint="default"/>
                <w:b/>
                <w:bCs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 xml:space="preserve"> 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«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C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ontemporary</w:t>
            </w:r>
            <w:r>
              <w:rPr>
                <w:rFonts w:ascii="Times New Roman" w:eastAsia="Times New Roman" w:hAnsi="Times New Roman" w:hint="default"/>
                <w:b/>
                <w:bCs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 xml:space="preserve"> «Народный танец» «Народно-стил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танец»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«Танцы народов мира»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«Танцы народов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 xml:space="preserve"> России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»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 xml:space="preserve">  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«Обрядовый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танец» «Фольклорный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танец» «Фламенко»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«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Образцы хореографического наследия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»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(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Классика, Народный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) «Деми-классика» «Классическая хореография» (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Б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алет) «Характерный танец» «Сюжетный танец» «Историко-бытовой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тан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е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ц»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 xml:space="preserve">«Образный танец» Восточный танец: 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- B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elly dance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- И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ндийский танец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 xml:space="preserve">«Street dance show» (сценический танец) «Lady Style» 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(сценический танец) «Чирлидинг»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 xml:space="preserve">«Бальный танец» «Патриотический танец» 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 xml:space="preserve">«Великой Победе 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  <w:rtl w:val="off"/>
              </w:rPr>
              <w:t>П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 xml:space="preserve">освящается» 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«Я и мои ученики» «Моя первая постановка»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«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Акробатический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танец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»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«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Жемчужина Кавказа</w:t>
            </w:r>
            <w:r>
              <w:rPr>
                <w:rFonts w:ascii="Times New Roman" w:eastAsia="Times New Roman" w:hAnsi="Times New Roman" w:hint="default"/>
                <w:b/>
                <w:bCs/>
                <w:szCs w:val="24"/>
              </w:rPr>
              <w:t>»</w:t>
            </w:r>
          </w:p>
        </w:tc>
        <w:tc>
          <w:tcPr>
            <w:tcW w:w="3697" w:type="dxa"/>
            <w:vAlign w:val="top"/>
          </w:tcPr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С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оло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Д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уэты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М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алые группы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 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(от 3 до 7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человек);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М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инипродакшн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(от 3 до 12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человек);</w:t>
            </w:r>
          </w:p>
          <w:p>
            <w:pPr>
              <w:pStyle w:val="a5"/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Ф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ормейшн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(от 8 до 24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человек);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С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мешанный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формейшн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(от 13 до 24 человек без возрастных делений и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ограничений);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П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родакшн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(от 25 человек и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больше);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vAlign w:val="top"/>
          </w:tcPr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Супер Бэби - 2016 – 2019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           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рождения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 xml:space="preserve">Бэби - 2015 – 2013 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рождения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 xml:space="preserve">Дети - 2012 – 2009 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рождения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Юниоры - 2005 – 2008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              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год рождения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 xml:space="preserve">Взрослые - 2004 – 1985 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рождения</w:t>
            </w:r>
          </w:p>
          <w:p>
            <w:pPr>
              <w:pStyle w:val="a5"/>
              <w:rPr>
                <w:rFonts w:ascii="Times New Roman" w:eastAsia="Times New Roman" w:hAnsi="Times New Roman"/>
                <w:b/>
                <w:bCs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 xml:space="preserve">Сеньоры - 1984 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 xml:space="preserve">года рождения 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старше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.</w:t>
            </w:r>
          </w:p>
          <w:p>
            <w:pPr>
              <w:pStyle w:val="a5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10640" w:type="dxa"/>
            <w:gridSpan w:val="3"/>
            <w:vAlign w:val="top"/>
          </w:tcPr>
          <w:p>
            <w:pPr>
              <w:pStyle w:val="a5"/>
              <w:jc w:val="center"/>
              <w:rPr>
                <w:rFonts w:ascii="Times New Roman" w:eastAsia="Times New Roman" w:hAnsi="Times New Roman" w:hint="default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FF0000"/>
                <w:sz w:val="24"/>
                <w:szCs w:val="24"/>
              </w:rPr>
              <w:t>Во всех танцевальных направлениях - номинации:</w:t>
            </w:r>
          </w:p>
          <w:p>
            <w:pPr>
              <w:pStyle w:val="a5"/>
              <w:jc w:val="center"/>
              <w:rPr>
                <w:rFonts w:ascii="Times New Roman" w:eastAsia="Times New Roman" w:hAnsi="Times New Roman" w:hint="default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FF0000"/>
                <w:sz w:val="24"/>
                <w:szCs w:val="24"/>
              </w:rPr>
              <w:t>«Я танцующий учитель»;</w:t>
            </w:r>
          </w:p>
          <w:p>
            <w:pPr>
              <w:pStyle w:val="a5"/>
              <w:jc w:val="center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FF0000"/>
                <w:sz w:val="24"/>
                <w:szCs w:val="24"/>
              </w:rPr>
              <w:t>Во всех танцевальных направлениях:</w:t>
            </w:r>
            <w:r>
              <w:rPr>
                <w:rFonts w:ascii="Times New Roman" w:eastAsia="Times New Roman" w:hAnsi="Times New Roman" w:hint="default"/>
                <w:b/>
                <w:bCs/>
                <w:color w:val="FF0000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color w:val="FF0000"/>
                <w:sz w:val="24"/>
                <w:szCs w:val="24"/>
              </w:rPr>
              <w:t>Дебют (1 год обучения)</w:t>
            </w:r>
          </w:p>
        </w:tc>
      </w:tr>
    </w:tbl>
    <w:p>
      <w:pPr>
        <w:bidi w:val="off"/>
        <w:jc w:val="left"/>
        <w:rPr>
          <w:rFonts w:ascii="Times New Roman" w:eastAsia="Times New Roman" w:hAnsi="Times New Roman"/>
          <w:b/>
          <w:bCs/>
          <w:color w:val="FF0000"/>
          <w:sz w:val="30"/>
          <w:szCs w:val="30"/>
          <w:u w:val="none" w:color="auto"/>
          <w:rtl w:val="off"/>
        </w:rPr>
      </w:pPr>
    </w:p>
    <w:p>
      <w:pPr>
        <w:bidi w:val="off"/>
        <w:jc w:val="left"/>
        <w:rPr>
          <w:rFonts w:ascii="Times New Roman" w:eastAsia="Times New Roman" w:hAnsi="Times New Roman"/>
          <w:b/>
          <w:bCs/>
          <w:color w:val="FF0000"/>
          <w:sz w:val="30"/>
          <w:szCs w:val="30"/>
          <w:u w:val="none" w:color="auto"/>
          <w:rtl w:val="off"/>
        </w:rPr>
      </w:pPr>
    </w:p>
    <w:p>
      <w:pPr>
        <w:bidi w:val="off"/>
        <w:jc w:val="left"/>
        <w:rPr>
          <w:rFonts w:ascii="Times New Roman" w:eastAsia="Times New Roman" w:hAnsi="Times New Roman"/>
          <w:b/>
          <w:bCs/>
          <w:color w:val="FF0000"/>
          <w:sz w:val="30"/>
          <w:szCs w:val="30"/>
          <w:u w:val="none" w:color="auto"/>
          <w:rtl w:val="off"/>
        </w:rPr>
      </w:pPr>
    </w:p>
    <w:p>
      <w:pPr>
        <w:bidi w:val="off"/>
        <w:jc w:val="left"/>
        <w:rPr>
          <w:rFonts w:ascii="Times New Roman" w:eastAsia="Times New Roman" w:hAnsi="Times New Roman"/>
          <w:b/>
          <w:bCs/>
          <w:color w:val="FF0000"/>
          <w:sz w:val="30"/>
          <w:szCs w:val="30"/>
          <w:u w:val="none" w:color="auto"/>
          <w:rtl w:val="off"/>
        </w:rPr>
      </w:pPr>
    </w:p>
    <w:p>
      <w:pPr>
        <w:bidi w:val="off"/>
        <w:jc w:val="left"/>
        <w:rPr>
          <w:rFonts w:ascii="Times New Roman" w:eastAsia="Times New Roman" w:hAnsi="Times New Roman"/>
          <w:b/>
          <w:bCs/>
          <w:color w:val="FF0000"/>
          <w:sz w:val="30"/>
          <w:szCs w:val="30"/>
          <w:u w:val="none" w:color="auto"/>
          <w:rtl w:val="off"/>
        </w:rPr>
      </w:pPr>
    </w:p>
    <w:p>
      <w:pPr>
        <w:bidi w:val="off"/>
        <w:jc w:val="left"/>
        <w:rPr>
          <w:rFonts w:ascii="Times New Roman" w:eastAsia="Times New Roman" w:hAnsi="Times New Roman"/>
          <w:b/>
          <w:bCs/>
          <w:color w:val="FF0000"/>
          <w:sz w:val="30"/>
          <w:szCs w:val="30"/>
          <w:u w:val="none" w:color="auto"/>
          <w:rtl w:val="off"/>
        </w:rPr>
      </w:pPr>
    </w:p>
    <w:p>
      <w:pPr>
        <w:bidi w:val="off"/>
        <w:jc w:val="left"/>
        <w:rPr>
          <w:rFonts w:ascii="Times New Roman" w:eastAsia="Times New Roman" w:hAnsi="Times New Roman"/>
          <w:b/>
          <w:bCs/>
          <w:color w:val="FF0000"/>
          <w:sz w:val="26"/>
          <w:szCs w:val="26"/>
          <w:u w:val="none" w:color="auto"/>
          <w:rtl w:val="off"/>
        </w:rPr>
      </w:pPr>
      <w:r>
        <w:rPr>
          <w:rFonts w:ascii="Times New Roman" w:eastAsia="Times New Roman" w:hAnsi="Times New Roman" w:hint="default"/>
          <w:b/>
          <w:bCs/>
          <w:color w:val="FF0000"/>
          <w:sz w:val="30"/>
          <w:szCs w:val="30"/>
          <w:u w:val="none" w:color="auto"/>
          <w:rtl w:val="off"/>
        </w:rPr>
        <w:t>Вокальная музыка:</w:t>
      </w:r>
    </w:p>
    <w:p>
      <w:pPr>
        <w:bidi w:val="off"/>
        <w:jc w:val="left"/>
      </w:pPr>
      <w:r>
        <w:rPr>
          <w:rFonts w:ascii="Times New Roman" w:eastAsia="Times New Roman" w:hAnsi="Times New Roman" w:hint="default"/>
          <w:b/>
          <w:bCs/>
          <w:color w:val="FF0000"/>
          <w:sz w:val="26"/>
          <w:szCs w:val="26"/>
          <w:u w:val="none" w:color="auto"/>
          <w:rtl w:val="off"/>
        </w:rPr>
        <w:t>(</w:t>
      </w:r>
      <w:r>
        <w:rPr>
          <w:rFonts w:ascii="Times New Roman" w:eastAsia="Times New Roman" w:hAnsi="Times New Roman" w:hint="default"/>
          <w:b/>
          <w:bCs/>
          <w:color w:val="FF0000"/>
          <w:sz w:val="26"/>
          <w:szCs w:val="26"/>
          <w:u w:val="none" w:color="auto"/>
        </w:rPr>
        <w:t xml:space="preserve">Продолжительность выступления до </w:t>
      </w:r>
      <w:r>
        <w:rPr>
          <w:rFonts w:ascii="Times New Roman" w:eastAsia="Times New Roman" w:hAnsi="Times New Roman" w:hint="default"/>
          <w:b/>
          <w:bCs/>
          <w:color w:val="FF0000"/>
          <w:sz w:val="26"/>
          <w:szCs w:val="26"/>
          <w:u w:val="none" w:color="auto"/>
          <w:rtl w:val="off"/>
        </w:rPr>
        <w:t>6</w:t>
      </w:r>
      <w:r>
        <w:rPr>
          <w:rFonts w:ascii="Times New Roman" w:eastAsia="Times New Roman" w:hAnsi="Times New Roman" w:hint="default"/>
          <w:b/>
          <w:bCs/>
          <w:color w:val="FF0000"/>
          <w:sz w:val="26"/>
          <w:szCs w:val="26"/>
          <w:u w:val="none" w:color="auto"/>
        </w:rPr>
        <w:t xml:space="preserve"> минут</w:t>
      </w:r>
      <w:r>
        <w:rPr>
          <w:lang w:val="ru-RU"/>
          <w:rFonts w:ascii="Times New Roman" w:eastAsia="Times New Roman" w:hAnsi="Times New Roman" w:hint="default"/>
          <w:b/>
          <w:bCs/>
          <w:color w:val="FF0000"/>
          <w:sz w:val="26"/>
          <w:szCs w:val="26"/>
          <w:u w:val="none" w:color="auto"/>
        </w:rPr>
        <w:t xml:space="preserve"> 1 номер</w:t>
      </w:r>
      <w:r>
        <w:rPr>
          <w:lang w:val="ru-RU"/>
          <w:rFonts w:ascii="Times New Roman" w:eastAsia="Times New Roman" w:hAnsi="Times New Roman" w:hint="default"/>
          <w:b/>
          <w:bCs/>
          <w:color w:val="FF0000"/>
          <w:sz w:val="26"/>
          <w:szCs w:val="26"/>
          <w:u w:val="none" w:color="auto"/>
          <w:rtl w:val="off"/>
        </w:rPr>
        <w:t>)</w:t>
      </w:r>
      <w:r>
        <w:rPr>
          <w:rFonts w:ascii="Times New Roman" w:eastAsia="Times New Roman" w:hAnsi="Times New Roman" w:hint="default"/>
          <w:b/>
          <w:bCs/>
          <w:color w:val="FF0000"/>
          <w:sz w:val="26"/>
          <w:szCs w:val="26"/>
          <w:u w:val="none" w:color="auto"/>
          <w:rtl w:val="off"/>
        </w:rPr>
        <w:t>.</w:t>
      </w:r>
    </w:p>
    <w:tbl>
      <w:tblPr>
        <w:tblStyle w:val="a3"/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3"/>
        <w:gridCol w:w="2722"/>
        <w:gridCol w:w="5245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3" w:type="dxa"/>
            <w:shd w:val="clear" w:color="auto" w:fill="auto"/>
          </w:tcPr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Направление:</w:t>
            </w:r>
          </w:p>
        </w:tc>
        <w:tc>
          <w:tcPr>
            <w:tcW w:w="2722" w:type="dxa"/>
            <w:shd w:val="clear" w:color="auto" w:fill="auto"/>
          </w:tcPr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Номинации:</w:t>
            </w:r>
          </w:p>
        </w:tc>
        <w:tc>
          <w:tcPr>
            <w:tcW w:w="5245" w:type="dxa"/>
            <w:shd w:val="clear" w:color="auto" w:fill="auto"/>
          </w:tcPr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Возрастные категории: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2673" w:type="dxa"/>
            <w:shd w:val="clear" w:color="auto" w:fill="auto"/>
          </w:tcPr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-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Академический вокал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-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Народный вокал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-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Эстрадный вокал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Джазовый вокал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Классическое пение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  <w:t>- Песни на иностранном языке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  <w:t xml:space="preserve">- Песни Военных лет 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  <w:t xml:space="preserve">- Патриотический вокал 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  <w:t>- Мульт хиты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rtl w:val="off"/>
              </w:rPr>
              <w:t>- Хиты 80-90-х годов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2722" w:type="dxa"/>
            <w:shd w:val="clear" w:color="auto" w:fill="auto"/>
          </w:tcPr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Солисты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Дуэты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Ансамбли малой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формы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Ансамбли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Хоры</w:t>
            </w:r>
          </w:p>
          <w:p>
            <w:pPr>
              <w:pStyle w:val="a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1-я возрастная категория - до 8 лет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включительно;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2-я возрастная категория - 9 – 11 лет; 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3-я возрастная категория - 12 – 14 лет; 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4-я возрастная категория - 15 – 17 лет; 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5-я возрастная категория - 18 – 25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лет;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6-я возрастная категория - 26 - и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старше;</w:t>
            </w: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>
            <w:pPr>
              <w:pStyle w:val="a5"/>
              <w:rPr>
                <w:lang w:val="ru-RU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10640" w:type="dxa"/>
            <w:gridSpan w:val="3"/>
            <w:shd w:val="clear" w:color="auto" w:fill="auto"/>
          </w:tcPr>
          <w:p>
            <w:pPr>
              <w:pStyle w:val="a5"/>
              <w:jc w:val="center"/>
              <w:rPr>
                <w:lang w:val="ru-RU"/>
                <w:rFonts w:ascii="Times New Roman" w:hAnsi="Times New Roman" w:cs="Times New Roman"/>
                <w:b/>
                <w:bCs/>
                <w:color w:val="000087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000087"/>
                <w:sz w:val="24"/>
                <w:szCs w:val="24"/>
              </w:rPr>
              <w:t>Во всех направлениях - номинации:</w:t>
            </w:r>
          </w:p>
          <w:p>
            <w:pPr>
              <w:pStyle w:val="a5"/>
              <w:jc w:val="center"/>
              <w:rPr>
                <w:lang w:val="ru-RU"/>
                <w:rFonts w:ascii="Times New Roman" w:hAnsi="Times New Roman" w:cs="Times New Roman"/>
                <w:b/>
                <w:bCs/>
                <w:color w:val="000087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000087"/>
                <w:sz w:val="24"/>
                <w:szCs w:val="24"/>
              </w:rPr>
              <w:t>“ПРОФИ”</w:t>
            </w:r>
          </w:p>
          <w:p>
            <w:pPr>
              <w:pStyle w:val="a5"/>
              <w:jc w:val="center"/>
              <w:rPr>
                <w:lang w:val="ru-RU"/>
                <w:rFonts w:ascii="Times New Roman" w:hAnsi="Times New Roman" w:cs="Times New Roman"/>
                <w:b/>
                <w:bCs/>
                <w:color w:val="000087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000087"/>
                <w:sz w:val="24"/>
                <w:szCs w:val="24"/>
              </w:rPr>
              <w:t>«Я и мои ученики».</w:t>
            </w:r>
          </w:p>
          <w:p>
            <w:pPr>
              <w:pStyle w:val="a5"/>
              <w:jc w:val="center"/>
              <w:rPr>
                <w:lang w:val="ru-RU"/>
                <w:rFonts w:ascii="Times New Roman" w:hAnsi="Times New Roman" w:cs="Times New Roman"/>
                <w:b/>
                <w:bCs/>
                <w:color w:val="000087"/>
                <w:sz w:val="24"/>
                <w:szCs w:val="24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000087"/>
                <w:sz w:val="24"/>
                <w:szCs w:val="24"/>
              </w:rPr>
              <w:t>Во всех направлениях:</w:t>
            </w:r>
          </w:p>
          <w:p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008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87"/>
                <w:sz w:val="24"/>
                <w:szCs w:val="24"/>
              </w:rPr>
              <w:t>Дебют (1 год обучения)</w:t>
            </w:r>
          </w:p>
          <w:p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lang w:val="ru-RU"/>
                <w:rFonts w:ascii="Times New Roman" w:hAnsi="Times New Roman" w:cs="Times New Roman"/>
                <w:b/>
                <w:bCs/>
                <w:color w:val="000087"/>
                <w:sz w:val="22"/>
                <w:szCs w:val="22"/>
                <w:u w:val="single" w:color="auto"/>
                <w:rtl w:val="off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color w:val="000087"/>
                <w:sz w:val="22"/>
                <w:szCs w:val="22"/>
                <w:u w:val="single" w:color="auto"/>
                <w:rtl w:val="off"/>
              </w:rPr>
              <w:t>АПРЕЩАЕТСЯ ИСПОЛЬЗОВАНИЕ ПРОПИСОНОЙ МЕЛОДИЧЕСКОЙ ЛИНИИ ОСНОВНОГО КУПЛЕТА, ФОНОГРАММЫ С БЭК-ВОКАЛОМ ЗАПРЕЩАЮТСЯ. ПРИ НАРУШЕНИИ ДАННОГО ПРАВИЛА ВЫДАЕТСЯ ДИПЛОМ УЧАСТНИКА, И ПРОИЗВОДИТСЯ ДИСКВАЛИФИКАЦИЯ УЧАСТНИКА. ЗАДАВЛЕННЫЕ ПЛЮСОВКИ ЗАПРЕЩЕНЫ!!!</w:t>
            </w:r>
          </w:p>
        </w:tc>
      </w:tr>
    </w:tbl>
    <w:p>
      <w:pPr>
        <w:rPr>
          <w:rFonts w:ascii="Times New Roman" w:eastAsia="Times New Roman" w:hAnsi="Times New Roman"/>
          <w:b/>
          <w:bCs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b/>
          <w:bCs/>
          <w:sz w:val="24"/>
          <w:szCs w:val="24"/>
        </w:rPr>
        <w:t>На время проведения конкурса руководитель коллектива должен иметь при себе копии или оригиналы свидетельств о рождении или паспортов участников, во избежание проблем с возрастными</w:t>
      </w:r>
      <w:r>
        <w:rPr>
          <w:rFonts w:ascii="Times New Roman" w:eastAsia="Times New Roman" w:hAnsi="Times New Roman" w:hint="default"/>
          <w:b/>
          <w:bCs/>
          <w:sz w:val="24"/>
          <w:szCs w:val="24"/>
          <w:spacing w:val="-5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категориями.</w:t>
      </w:r>
    </w:p>
    <w:p>
      <w:pPr>
        <w:rPr>
          <w:rFonts w:ascii="Times New Roman" w:eastAsia="Times New Roman" w:hAnsi="Times New Roman" w:hint="default"/>
          <w:b/>
          <w:color w:val="000087"/>
          <w:sz w:val="24"/>
          <w:szCs w:val="24"/>
        </w:rPr>
      </w:pPr>
      <w:r>
        <w:rPr>
          <w:rFonts w:ascii="Times New Roman" w:eastAsia="Times New Roman" w:hAnsi="Times New Roman" w:hint="default"/>
          <w:b/>
          <w:color w:val="000087"/>
          <w:sz w:val="24"/>
          <w:szCs w:val="24"/>
        </w:rPr>
        <w:t>ВНИМАНИЕ!</w:t>
      </w:r>
    </w:p>
    <w:p>
      <w:pPr>
        <w:pStyle w:val="aff4"/>
        <w:ind w:left="0"/>
        <w:jc w:val="left"/>
        <w:spacing w:before="3" w:line="240" w:lineRule="auto"/>
        <w:rPr>
          <w:rFonts w:ascii="Times New Roman" w:eastAsia="Times New Roman" w:hAnsi="Times New Roman"/>
          <w:color w:val="000087"/>
          <w:sz w:val="24"/>
          <w:szCs w:val="24"/>
          <w:shd w:val="clear" w:color="auto" w:fill="FFFFFF"/>
          <w:rtl w:val="off"/>
        </w:rPr>
      </w:pPr>
      <w:r>
        <w:rPr>
          <w:rFonts w:ascii="Times New Roman" w:eastAsia="Times New Roman" w:hAnsi="Times New Roman" w:hint="default"/>
          <w:b/>
          <w:color w:val="000087"/>
          <w:sz w:val="24"/>
          <w:szCs w:val="24"/>
          <w:shd w:val="clear" w:color="auto" w:fill="FFFFFF"/>
        </w:rPr>
        <w:t xml:space="preserve">Все желающие, </w:t>
      </w:r>
      <w:r>
        <w:rPr>
          <w:rFonts w:ascii="Times New Roman" w:eastAsia="Times New Roman" w:hAnsi="Times New Roman" w:hint="default"/>
          <w:b/>
          <w:color w:val="000087"/>
          <w:sz w:val="24"/>
          <w:szCs w:val="24"/>
          <w:u w:val="single" w:color="auto"/>
          <w:shd w:val="clear" w:color="auto" w:fill="FFFFFF"/>
        </w:rPr>
        <w:t>не вошедшие</w:t>
      </w:r>
      <w:r>
        <w:rPr>
          <w:rFonts w:ascii="Times New Roman" w:eastAsia="Times New Roman" w:hAnsi="Times New Roman" w:hint="default"/>
          <w:b/>
          <w:color w:val="000087"/>
          <w:sz w:val="24"/>
          <w:szCs w:val="24"/>
          <w:shd w:val="clear" w:color="auto" w:fill="FFFFFF"/>
        </w:rPr>
        <w:t xml:space="preserve"> в вышеперечисленные направления, </w:t>
      </w:r>
      <w:r>
        <w:rPr>
          <w:rFonts w:ascii="Times New Roman" w:eastAsia="Times New Roman" w:hAnsi="Times New Roman" w:hint="default"/>
          <w:b/>
          <w:color w:val="000087"/>
          <w:sz w:val="24"/>
          <w:szCs w:val="24"/>
          <w:u w:val="single" w:color="auto"/>
          <w:shd w:val="clear" w:color="auto" w:fill="FFFFFF"/>
        </w:rPr>
        <w:t>могут принять участие</w:t>
      </w:r>
      <w:r>
        <w:rPr>
          <w:rFonts w:ascii="Times New Roman" w:eastAsia="Times New Roman" w:hAnsi="Times New Roman" w:hint="default"/>
          <w:b/>
          <w:color w:val="000087"/>
          <w:sz w:val="24"/>
          <w:szCs w:val="24"/>
          <w:shd w:val="clear" w:color="auto" w:fill="FFFFFF"/>
        </w:rPr>
        <w:t xml:space="preserve"> в конкурсе по согласованию с оргкомитетом</w:t>
      </w:r>
      <w:r>
        <w:rPr>
          <w:rFonts w:ascii="Times New Roman" w:eastAsia="Times New Roman" w:hAnsi="Times New Roman" w:hint="default"/>
          <w:color w:val="000087"/>
          <w:sz w:val="24"/>
          <w:szCs w:val="24"/>
          <w:shd w:val="clear" w:color="auto" w:fill="FFFFFF"/>
        </w:rPr>
        <w:t>.</w:t>
      </w:r>
    </w:p>
    <w:p>
      <w:pPr>
        <w:jc w:val="left"/>
        <w:rPr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shd w:val="clear" w:color="auto" w:fill="FFFFFF"/>
          <w:spacing w:val="0"/>
        </w:rPr>
      </w:pPr>
      <w:r>
        <w:rPr>
          <w:rStyle w:val="ad"/>
          <w:caps w:val="off"/>
          <w:rFonts w:ascii="Times New Roman" w:eastAsia="Times New Roman" w:hAnsi="Times New Roman" w:cs="Arial"/>
          <w:i w:val="0"/>
          <w:iCs w:val="0"/>
          <w:color w:val="000087"/>
          <w:sz w:val="24"/>
          <w:szCs w:val="24"/>
          <w:shd w:val="clear" w:color="auto" w:fill="FFFFFF"/>
          <w:spacing w:val="0"/>
        </w:rPr>
        <w:t>Дополнительная информация:</w:t>
      </w:r>
      <w:r>
        <w:rPr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shd w:val="clear" w:color="auto" w:fill="FFFFFF"/>
          <w:spacing w:val="0"/>
        </w:rPr>
        <w:br/>
      </w:r>
      <w:r>
        <w:rPr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shd w:val="clear" w:color="auto" w:fill="FFFFFF"/>
          <w:spacing w:val="0"/>
        </w:rPr>
        <w:t> Руководители</w:t>
      </w:r>
      <w:r>
        <w:rPr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shd w:val="clear" w:color="auto" w:fill="FFFFFF"/>
          <w:spacing w:val="0"/>
          <w:rtl w:val="off"/>
        </w:rPr>
        <w:t xml:space="preserve"> </w:t>
      </w:r>
      <w:r>
        <w:rPr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shd w:val="clear" w:color="auto" w:fill="FFFFFF"/>
          <w:spacing w:val="0"/>
        </w:rPr>
        <w:t>/ родители участников конкурса при подаче заявки автоматически подтверждают согласие со всеми пунктами данного Положения,  а также согласие в том, что участник будет задействован в конкурсных мероприятиях до 21:00. и несут ответственность за жизнь и здоровье своей группы.</w:t>
      </w:r>
    </w:p>
    <w:p>
      <w:pPr>
        <w:pStyle w:val="aff4"/>
        <w:ind w:left="0"/>
        <w:jc w:val="left"/>
        <w:spacing w:before="3" w:line="240" w:lineRule="auto"/>
        <w:rPr>
          <w:rStyle w:val="ab"/>
          <w:caps w:val="off"/>
          <w:rFonts w:ascii="Times New Roman" w:eastAsia="Times New Roman" w:hAnsi="Times New Roman" w:cs="Arial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  <w:rtl w:val="off"/>
        </w:rPr>
      </w:pPr>
      <w:r>
        <w:rPr>
          <w:rStyle w:val="ab"/>
          <w:caps w:val="off"/>
          <w:rFonts w:ascii="Times New Roman" w:eastAsia="Times New Roman" w:hAnsi="Times New Roman" w:cs="Arial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 xml:space="preserve">Оргкомитет за собой </w:t>
      </w:r>
      <w:r>
        <w:rPr>
          <w:rStyle w:val="ab"/>
          <w:caps w:val="off"/>
          <w:rFonts w:ascii="Times New Roman" w:eastAsia="Times New Roman" w:hAnsi="Times New Roman" w:cs="Arial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  <w:rtl w:val="off"/>
        </w:rPr>
        <w:t xml:space="preserve">оставляет </w:t>
      </w:r>
      <w:r>
        <w:rPr>
          <w:rStyle w:val="ab"/>
          <w:caps w:val="off"/>
          <w:rFonts w:ascii="Times New Roman" w:eastAsia="Times New Roman" w:hAnsi="Times New Roman" w:cs="Arial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>право вносить изменения и дополнения в  программу.</w:t>
      </w:r>
      <w:r>
        <w:rPr>
          <w:rStyle w:val="ab"/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br/>
      </w:r>
      <w:r>
        <w:rPr>
          <w:rStyle w:val="ab"/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 xml:space="preserve">Подробная программа будет выслана за  </w:t>
      </w:r>
      <w:r>
        <w:rPr>
          <w:rStyle w:val="ab"/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  <w:rtl w:val="off"/>
        </w:rPr>
        <w:t>3</w:t>
      </w:r>
      <w:r>
        <w:rPr>
          <w:rStyle w:val="ab"/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 xml:space="preserve"> дн</w:t>
      </w:r>
      <w:r>
        <w:rPr>
          <w:rStyle w:val="ab"/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  <w:rtl w:val="off"/>
        </w:rPr>
        <w:t xml:space="preserve">я </w:t>
      </w:r>
      <w:r>
        <w:rPr>
          <w:rStyle w:val="ab"/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 xml:space="preserve"> всем участникам конкурса</w:t>
      </w:r>
      <w:r>
        <w:rPr>
          <w:rStyle w:val="ab"/>
          <w:caps w:val="off"/>
          <w:rFonts w:ascii="Times New Roman" w:eastAsia="Times New Roman" w:hAnsi="Times New Roman" w:cs="Arial" w:hint="default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  <w:rtl w:val="off"/>
        </w:rPr>
        <w:t xml:space="preserve"> на электронные почты.</w:t>
      </w:r>
    </w:p>
    <w:p>
      <w:pPr>
        <w:pStyle w:val="aff4"/>
        <w:ind w:right="134"/>
        <w:spacing w:before="2" w:line="230" w:lineRule="auto"/>
        <w:rPr>
          <w:rFonts w:ascii="Times New Roman" w:eastAsia="Times New Roman" w:hAnsi="Times New Roman" w:hint="default"/>
          <w:b/>
          <w:color w:val="548DD4"/>
          <w:sz w:val="24"/>
          <w:szCs w:val="24"/>
        </w:rPr>
      </w:pPr>
      <w:r>
        <w:rPr>
          <w:lang w:val="ru-RU"/>
          <w:rFonts w:ascii="Times New Roman" w:eastAsia="Times New Roman" w:hAnsi="Times New Roman" w:cs="Arial Unicode MS" w:hint="eastAsia"/>
          <w:b w:val="0"/>
          <w:bCs w:val="0"/>
          <w:color w:val="000087"/>
          <w:sz w:val="24"/>
          <w:szCs w:val="24"/>
          <w:u w:val="none" w:color="auto"/>
        </w:rPr>
        <w:t>Оргкомитет вправе дисквалифицировать участника, творческий коллектив,</w:t>
      </w:r>
      <w:r>
        <w:rPr>
          <w:lang w:val="ru-RU"/>
          <w:rFonts w:ascii="Times New Roman" w:eastAsia="Times New Roman" w:hAnsi="Times New Roman" w:cs="Arial Unicode MS" w:hint="eastAsia"/>
          <w:b w:val="0"/>
          <w:bCs w:val="0"/>
          <w:color w:val="000087"/>
          <w:sz w:val="24"/>
          <w:szCs w:val="24"/>
          <w:u w:val="none" w:color="auto"/>
          <w:rtl w:val="off"/>
        </w:rPr>
        <w:t xml:space="preserve"> </w:t>
      </w:r>
      <w:r>
        <w:rPr>
          <w:lang w:val="ru-RU"/>
          <w:rFonts w:ascii="Times New Roman" w:eastAsia="Times New Roman" w:hAnsi="Times New Roman" w:cs="Arial Unicode MS" w:hint="eastAsia"/>
          <w:b w:val="0"/>
          <w:bCs w:val="0"/>
          <w:color w:val="000087"/>
          <w:sz w:val="24"/>
          <w:szCs w:val="24"/>
          <w:u w:val="none" w:color="auto"/>
        </w:rPr>
        <w:t xml:space="preserve">руководителя </w:t>
      </w:r>
      <w:r>
        <w:rPr>
          <w:caps w:val="off"/>
          <w:rFonts w:ascii="Times New Roman" w:eastAsia="Times New Roman" w:hAnsi="Times New Roman" w:cs="Arial Unicode MS" w:hint="eastAsia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>за грубое  нарушение правил внутреннего распорядка конкурса, нарушение дисциплины и не</w:t>
      </w:r>
      <w:r>
        <w:rPr>
          <w:caps w:val="off"/>
          <w:rFonts w:ascii="Times New Roman" w:eastAsia="Times New Roman" w:hAnsi="Times New Roman" w:cs="Arial Unicode MS" w:hint="eastAsia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  <w:rtl w:val="off"/>
        </w:rPr>
        <w:t xml:space="preserve"> </w:t>
      </w:r>
      <w:r>
        <w:rPr>
          <w:caps w:val="off"/>
          <w:rFonts w:ascii="Times New Roman" w:eastAsia="Times New Roman" w:hAnsi="Times New Roman" w:cs="Arial Unicode MS" w:hint="eastAsia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>этичное поведение в отношении Оргкомитета, членов жюри и других участников конкурса.</w:t>
      </w:r>
      <w:r>
        <w:rPr>
          <w:caps w:val="off"/>
          <w:lang w:val="ru-RU"/>
          <w:rFonts w:ascii="Times New Roman" w:eastAsia="Times New Roman" w:hAnsi="Times New Roman" w:cs="Arial Unicode MS" w:hint="default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 xml:space="preserve"> Так же за не этичное поведение родителей</w:t>
      </w:r>
      <w:r>
        <w:rPr>
          <w:caps w:val="off"/>
          <w:lang w:val="ru-RU"/>
          <w:rFonts w:ascii="Times New Roman" w:eastAsia="Times New Roman" w:hAnsi="Times New Roman" w:cs="Arial Unicode MS" w:hint="default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  <w:rtl w:val="off"/>
        </w:rPr>
        <w:t>,</w:t>
      </w:r>
      <w:r>
        <w:rPr>
          <w:caps w:val="off"/>
          <w:lang w:val="ru-RU"/>
          <w:rFonts w:ascii="Times New Roman" w:eastAsia="Times New Roman" w:hAnsi="Times New Roman" w:cs="Arial Unicode MS" w:hint="default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 xml:space="preserve"> солистов и творческих коллективов в отношении организатора,</w:t>
      </w:r>
      <w:r>
        <w:rPr>
          <w:caps w:val="off"/>
          <w:lang w:val="ru-RU"/>
          <w:rFonts w:ascii="Times New Roman" w:eastAsia="Times New Roman" w:hAnsi="Times New Roman" w:cs="Arial Unicode MS" w:hint="default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  <w:rtl w:val="off"/>
        </w:rPr>
        <w:t xml:space="preserve"> </w:t>
      </w:r>
      <w:r>
        <w:rPr>
          <w:caps w:val="off"/>
          <w:lang w:val="ru-RU"/>
          <w:rFonts w:ascii="Times New Roman" w:eastAsia="Times New Roman" w:hAnsi="Times New Roman" w:cs="Arial Unicode MS" w:hint="default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>жюри и оргкомитета налагаются штрафы.</w:t>
      </w:r>
      <w:r>
        <w:rPr>
          <w:caps w:val="off"/>
          <w:lang w:val="ru-RU"/>
          <w:rFonts w:ascii="Times New Roman" w:eastAsia="Times New Roman" w:hAnsi="Times New Roman" w:cs="Arial Unicode MS" w:hint="default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  <w:rtl w:val="off"/>
        </w:rPr>
        <w:t xml:space="preserve"> </w:t>
      </w:r>
      <w:r>
        <w:rPr>
          <w:caps w:val="off"/>
          <w:lang w:val="ru-RU"/>
          <w:rFonts w:ascii="Times New Roman" w:eastAsia="Times New Roman" w:hAnsi="Times New Roman" w:cs="Arial Unicode MS" w:hint="eastAsia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  <w:rtl w:val="off"/>
        </w:rPr>
        <w:t>А так же мы в праве а</w:t>
      </w:r>
      <w:r>
        <w:rPr>
          <w:lang w:val="ru-RU"/>
          <w:rFonts w:ascii="Times New Roman" w:eastAsia="Times New Roman" w:hAnsi="Times New Roman" w:cs="Arial Unicode MS" w:hint="eastAsia"/>
          <w:b w:val="0"/>
          <w:bCs w:val="0"/>
          <w:color w:val="000087"/>
          <w:sz w:val="24"/>
          <w:szCs w:val="24"/>
          <w:u w:val="none" w:color="auto"/>
        </w:rPr>
        <w:t>ннулировать результаты,</w:t>
      </w:r>
      <w:r>
        <w:rPr>
          <w:lang w:val="ru-RU"/>
          <w:rFonts w:ascii="Times New Roman" w:eastAsia="Times New Roman" w:hAnsi="Times New Roman" w:cs="Arial Unicode MS" w:hint="eastAsia"/>
          <w:b w:val="0"/>
          <w:bCs w:val="0"/>
          <w:color w:val="000087"/>
          <w:sz w:val="24"/>
          <w:szCs w:val="24"/>
          <w:u w:val="none" w:color="auto"/>
          <w:rtl w:val="off"/>
        </w:rPr>
        <w:t xml:space="preserve"> </w:t>
      </w:r>
      <w:r>
        <w:rPr>
          <w:lang w:val="ru-RU"/>
          <w:rFonts w:ascii="Times New Roman" w:eastAsia="Times New Roman" w:hAnsi="Times New Roman" w:cs="Arial Unicode MS" w:hint="eastAsia"/>
          <w:b w:val="0"/>
          <w:bCs w:val="0"/>
          <w:color w:val="000087"/>
          <w:sz w:val="24"/>
          <w:szCs w:val="24"/>
          <w:u w:val="none" w:color="auto"/>
        </w:rPr>
        <w:t>при этом орг</w:t>
      </w:r>
      <w:r>
        <w:rPr>
          <w:lang w:val="ru-RU"/>
          <w:rFonts w:ascii="Times New Roman" w:eastAsia="Times New Roman" w:hAnsi="Times New Roman" w:cs="Arial Unicode MS" w:hint="eastAsia"/>
          <w:b w:val="0"/>
          <w:bCs w:val="0"/>
          <w:color w:val="000087"/>
          <w:sz w:val="24"/>
          <w:szCs w:val="24"/>
          <w:u w:val="none" w:color="auto"/>
          <w:rtl w:val="off"/>
        </w:rPr>
        <w:t xml:space="preserve">анизационные </w:t>
      </w:r>
      <w:r>
        <w:rPr>
          <w:lang w:val="ru-RU"/>
          <w:rFonts w:ascii="Times New Roman" w:eastAsia="Times New Roman" w:hAnsi="Times New Roman" w:cs="Arial Unicode MS" w:hint="eastAsia"/>
          <w:b w:val="0"/>
          <w:bCs w:val="0"/>
          <w:color w:val="000087"/>
          <w:sz w:val="24"/>
          <w:szCs w:val="24"/>
          <w:u w:val="none" w:color="auto"/>
        </w:rPr>
        <w:t>взнос</w:t>
      </w:r>
      <w:r>
        <w:rPr>
          <w:lang w:val="ru-RU"/>
          <w:rFonts w:ascii="Times New Roman" w:eastAsia="Times New Roman" w:hAnsi="Times New Roman" w:cs="Arial Unicode MS" w:hint="eastAsia"/>
          <w:b w:val="0"/>
          <w:bCs w:val="0"/>
          <w:color w:val="000087"/>
          <w:sz w:val="24"/>
          <w:szCs w:val="24"/>
          <w:u w:val="none" w:color="auto"/>
          <w:rtl w:val="off"/>
        </w:rPr>
        <w:t xml:space="preserve">ы </w:t>
      </w:r>
      <w:r>
        <w:rPr>
          <w:lang w:val="ru-RU"/>
          <w:rFonts w:ascii="Times New Roman" w:eastAsia="Times New Roman" w:hAnsi="Times New Roman" w:cs="Arial Unicode MS" w:hint="eastAsia"/>
          <w:b w:val="0"/>
          <w:bCs w:val="0"/>
          <w:color w:val="000087"/>
          <w:sz w:val="24"/>
          <w:szCs w:val="24"/>
          <w:u w:val="none" w:color="auto"/>
        </w:rPr>
        <w:t>не возвращается.</w:t>
      </w:r>
      <w:r>
        <w:rPr>
          <w:caps w:val="off"/>
          <w:rFonts w:ascii="Times New Roman" w:eastAsia="Times New Roman" w:hAnsi="Times New Roman" w:cs="Arial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 xml:space="preserve"> </w:t>
      </w:r>
      <w:r>
        <w:rPr>
          <w:rStyle w:val="ab"/>
          <w:caps w:val="off"/>
          <w:rFonts w:ascii="Times New Roman" w:eastAsia="Times New Roman" w:hAnsi="Times New Roman" w:cs="Arial" w:hint="default"/>
          <w:b w:val="0"/>
          <w:bCs w:val="0"/>
          <w:i w:val="0"/>
          <w:iCs w:val="0"/>
          <w:color w:val="000087"/>
          <w:sz w:val="24"/>
          <w:szCs w:val="24"/>
          <w:u w:val="none" w:color="auto"/>
          <w:shd w:val="clear" w:color="auto" w:fill="FFFFFF"/>
          <w:spacing w:val="0"/>
        </w:rPr>
        <w:t> </w:t>
      </w:r>
    </w:p>
    <w:p>
      <w:pPr>
        <w:jc w:val="center"/>
        <w:rPr>
          <w:rFonts w:ascii="Times New Roman" w:eastAsia="Times New Roman" w:hAnsi="Times New Roman" w:hint="default"/>
          <w:b/>
          <w:sz w:val="24"/>
          <w:szCs w:val="24"/>
        </w:rPr>
      </w:pPr>
      <w:r>
        <w:rPr>
          <w:rFonts w:ascii="Times New Roman" w:eastAsia="Times New Roman" w:hAnsi="Times New Roman" w:hint="default"/>
          <w:b/>
          <w:sz w:val="32"/>
          <w:szCs w:val="32"/>
        </w:rPr>
        <w:t>Технические</w:t>
      </w:r>
      <w:r>
        <w:rPr>
          <w:rFonts w:ascii="Times New Roman" w:eastAsia="Times New Roman" w:hAnsi="Times New Roman" w:hint="default"/>
          <w:b/>
          <w:sz w:val="32"/>
          <w:szCs w:val="32"/>
          <w:spacing w:val="-1"/>
        </w:rPr>
        <w:t xml:space="preserve"> </w:t>
      </w:r>
      <w:r>
        <w:rPr>
          <w:rFonts w:ascii="Times New Roman" w:eastAsia="Times New Roman" w:hAnsi="Times New Roman" w:hint="default"/>
          <w:b/>
          <w:sz w:val="32"/>
          <w:szCs w:val="32"/>
        </w:rPr>
        <w:t>требования</w:t>
      </w:r>
      <w:r>
        <w:rPr>
          <w:rFonts w:ascii="Times New Roman" w:eastAsia="Times New Roman" w:hAnsi="Times New Roman" w:hint="default"/>
          <w:b/>
          <w:sz w:val="32"/>
          <w:szCs w:val="32"/>
          <w:rtl w:val="off"/>
        </w:rPr>
        <w:t>:</w:t>
      </w:r>
      <w:r>
        <w:rPr>
          <w:rFonts w:ascii="Times New Roman" w:eastAsia="Times New Roman" w:hAnsi="Times New Roman" w:hint="default"/>
          <w:b/>
          <w:sz w:val="28"/>
          <w:szCs w:val="28"/>
          <w:rtl w:val="off"/>
        </w:rPr>
        <w:t xml:space="preserve"> </w:t>
      </w:r>
    </w:p>
    <w:p>
      <w:pPr>
        <w:pStyle w:val="aff4"/>
        <w:spacing w:line="316" w:lineRule="exact"/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sz w:val="24"/>
          <w:szCs w:val="24"/>
        </w:rPr>
        <w:t xml:space="preserve">Все фонограммы коллективов сдаются, звукорежиссеру за 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>1</w:t>
      </w:r>
      <w:r>
        <w:rPr>
          <w:rFonts w:ascii="Times New Roman" w:eastAsia="Times New Roman" w:hAnsi="Times New Roman" w:hint="default"/>
          <w:sz w:val="24"/>
          <w:szCs w:val="24"/>
        </w:rPr>
        <w:t>,5 часа до выхода на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сцену. Фонограммы сдаются на флэш-носителях в формате МРЗ, при себе необходимо иметь дубликаты.</w:t>
      </w:r>
    </w:p>
    <w:p>
      <w:pPr>
        <w:jc w:val="center"/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t>Состав жюри и критерии</w:t>
      </w:r>
      <w:r>
        <w:rPr>
          <w:rFonts w:ascii="Times New Roman" w:eastAsia="Times New Roman" w:hAnsi="Times New Roman" w:hint="default"/>
          <w:b/>
          <w:bCs/>
          <w:sz w:val="32"/>
          <w:szCs w:val="32"/>
          <w:spacing w:val="-4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оценки</w:t>
      </w: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t>:</w:t>
      </w:r>
    </w:p>
    <w:p>
      <w:pPr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sz w:val="24"/>
          <w:szCs w:val="24"/>
        </w:rPr>
        <w:t xml:space="preserve">В состав жюри входят квалифицированные специалисты в области 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>искусства</w:t>
      </w:r>
      <w:r>
        <w:rPr>
          <w:rFonts w:ascii="Times New Roman" w:eastAsia="Times New Roman" w:hAnsi="Times New Roman" w:hint="default"/>
          <w:sz w:val="24"/>
          <w:szCs w:val="24"/>
        </w:rPr>
        <w:t xml:space="preserve">, работники культуры, руководители творческих коллективов, из других регионов России и стран СНГ (не проживающие и </w:t>
      </w:r>
      <w:r>
        <w:rPr>
          <w:rFonts w:ascii="Times New Roman" w:eastAsia="Times New Roman" w:hAnsi="Times New Roman" w:hint="default"/>
          <w:sz w:val="24"/>
          <w:szCs w:val="24"/>
          <w:spacing w:val="-3"/>
        </w:rPr>
        <w:t xml:space="preserve">не </w:t>
      </w:r>
      <w:r>
        <w:rPr>
          <w:rFonts w:ascii="Times New Roman" w:eastAsia="Times New Roman" w:hAnsi="Times New Roman" w:hint="default"/>
          <w:sz w:val="24"/>
          <w:szCs w:val="24"/>
        </w:rPr>
        <w:t xml:space="preserve">работающие на территории </w:t>
      </w:r>
      <w:r>
        <w:rPr>
          <w:lang w:val="ru-RU"/>
          <w:rFonts w:ascii="Times New Roman" w:eastAsia="Times New Roman" w:hAnsi="Times New Roman" w:hint="default"/>
          <w:sz w:val="24"/>
          <w:szCs w:val="24"/>
          <w:rtl w:val="off"/>
        </w:rPr>
        <w:t>Ставропольского края</w:t>
      </w:r>
      <w:r>
        <w:rPr>
          <w:rFonts w:ascii="Times New Roman" w:eastAsia="Times New Roman" w:hAnsi="Times New Roman" w:hint="default"/>
          <w:sz w:val="24"/>
          <w:szCs w:val="24"/>
        </w:rPr>
        <w:t>). Состав жюри становится известен участникам в день</w:t>
      </w:r>
      <w:r>
        <w:rPr>
          <w:rFonts w:ascii="Times New Roman" w:eastAsia="Times New Roman" w:hAnsi="Times New Roman" w:hint="default"/>
          <w:sz w:val="24"/>
          <w:szCs w:val="24"/>
          <w:spacing w:val="-12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конкурса.</w:t>
      </w:r>
    </w:p>
    <w:p>
      <w:pPr>
        <w:rPr>
          <w:rFonts w:ascii="Times New Roman" w:eastAsia="Times New Roman" w:hAnsi="Times New Roman"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sz w:val="24"/>
          <w:szCs w:val="24"/>
        </w:rPr>
        <w:t>Жюри не учитывает материальные возможности, социальные возможности, национальные принадлежности конкурсантов - только творческий</w:t>
      </w:r>
      <w:r>
        <w:rPr>
          <w:rFonts w:ascii="Times New Roman" w:eastAsia="Times New Roman" w:hAnsi="Times New Roman" w:hint="default"/>
          <w:sz w:val="24"/>
          <w:szCs w:val="24"/>
          <w:spacing w:val="-14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уровень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, </w:t>
      </w:r>
      <w:r>
        <w:rPr>
          <w:rFonts w:ascii="Times New Roman" w:eastAsia="Times New Roman" w:hAnsi="Times New Roman" w:hint="default"/>
          <w:sz w:val="24"/>
          <w:szCs w:val="24"/>
        </w:rPr>
        <w:t>способностей на абсолютно равных условиях, согласно данному положению о конкурсе. При оценке участников во внимание не принимается световое оборудование и оборудование для спецэффектов.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hint="default"/>
          <w:sz w:val="24"/>
          <w:szCs w:val="24"/>
        </w:rPr>
        <w:t>На сцене запрещается использование открытого огня, дым машин и взрывчатых веществ.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          </w:t>
      </w:r>
      <w:r>
        <w:rPr>
          <w:rFonts w:ascii="Times New Roman" w:eastAsia="Times New Roman" w:hAnsi="Times New Roman" w:hint="default"/>
          <w:sz w:val="24"/>
          <w:szCs w:val="24"/>
        </w:rPr>
        <w:t>В протоколах жюри указываются: номинация, регистрационный номер, название исполняемого</w:t>
      </w:r>
      <w:r>
        <w:rPr>
          <w:rFonts w:ascii="Times New Roman" w:eastAsia="Times New Roman" w:hAnsi="Times New Roman" w:hint="default"/>
          <w:sz w:val="24"/>
          <w:szCs w:val="24"/>
          <w:spacing w:val="-1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произведения.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hint="default"/>
          <w:sz w:val="24"/>
          <w:szCs w:val="24"/>
        </w:rPr>
        <w:t>Выявление участников конкурса происходит только на</w:t>
      </w:r>
      <w:r>
        <w:rPr>
          <w:rFonts w:ascii="Times New Roman" w:eastAsia="Times New Roman" w:hAnsi="Times New Roman" w:hint="default"/>
          <w:sz w:val="24"/>
          <w:szCs w:val="24"/>
          <w:spacing w:val="-10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награждении.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                             </w:t>
      </w:r>
      <w:r>
        <w:rPr>
          <w:rFonts w:ascii="Times New Roman" w:eastAsia="Times New Roman" w:hAnsi="Times New Roman" w:hint="default"/>
          <w:sz w:val="24"/>
          <w:szCs w:val="24"/>
        </w:rPr>
        <w:t>Местонахождение коллектива становится известно только на награждении участников</w:t>
      </w:r>
      <w:r>
        <w:rPr>
          <w:rFonts w:ascii="Times New Roman" w:eastAsia="Times New Roman" w:hAnsi="Times New Roman" w:hint="default"/>
          <w:sz w:val="24"/>
          <w:szCs w:val="24"/>
          <w:spacing w:val="-4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конкурса.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hint="default"/>
          <w:sz w:val="24"/>
          <w:szCs w:val="24"/>
        </w:rPr>
        <w:t>Результаты конкурса не разглашаются до официального</w:t>
      </w:r>
      <w:r>
        <w:rPr>
          <w:rFonts w:ascii="Times New Roman" w:eastAsia="Times New Roman" w:hAnsi="Times New Roman" w:hint="default"/>
          <w:sz w:val="24"/>
          <w:szCs w:val="24"/>
          <w:spacing w:val="-7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объявления.</w:t>
      </w:r>
    </w:p>
    <w:tbl>
      <w:tblPr>
        <w:tblStyle w:val="afffff1"/>
        <w:tblLook w:val="04A0" w:firstRow="1" w:lastRow="0" w:firstColumn="1" w:lastColumn="0" w:noHBand="0" w:noVBand="1"/>
        <w:tblLayout w:type="autofit"/>
      </w:tblPr>
      <w:tblGrid>
        <w:gridCol w:w="5341"/>
        <w:gridCol w:w="534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  <w:vAlign w:val="top"/>
          </w:tcPr>
          <w:p>
            <w:pPr>
              <w:pStyle w:val="22"/>
              <w:ind w:left="0"/>
              <w:jc w:val="left"/>
              <w:spacing w:before="2" w:line="240" w:lineRule="auto"/>
              <w:rPr>
                <w:rFonts w:ascii="Times New Roman" w:eastAsia="Times New Roman" w:hAnsi="Times New Roman"/>
                <w:b/>
                <w:bCs/>
                <w:i w:val="0"/>
                <w:iCs w:val="0"/>
                <w:color w:val="000087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i w:val="0"/>
                <w:iCs w:val="0"/>
                <w:color w:val="000087"/>
                <w:sz w:val="24"/>
                <w:szCs w:val="24"/>
              </w:rPr>
              <w:t>Критерий оценки хореографического</w:t>
            </w:r>
            <w:r>
              <w:rPr>
                <w:rFonts w:ascii="Times New Roman" w:eastAsia="Times New Roman" w:hAnsi="Times New Roman" w:hint="default"/>
                <w:b/>
                <w:bCs/>
                <w:i w:val="0"/>
                <w:iCs w:val="0"/>
                <w:color w:val="000087"/>
                <w:sz w:val="24"/>
                <w:szCs w:val="24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i w:val="0"/>
                <w:iCs w:val="0"/>
                <w:color w:val="000087"/>
                <w:sz w:val="24"/>
                <w:szCs w:val="24"/>
              </w:rPr>
              <w:t>искусства:</w:t>
            </w:r>
          </w:p>
          <w:p>
            <w:pPr>
              <w:spacing w:after="0" w:line="240" w:lineRule="auto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- А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ртистизм, раскрытие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образа;</w:t>
            </w:r>
          </w:p>
          <w:p>
            <w:pPr>
              <w:spacing w:after="0" w:line="240" w:lineRule="auto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- М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астерство техника исполнения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движений;</w:t>
            </w:r>
          </w:p>
          <w:p>
            <w:pPr>
              <w:spacing w:after="0" w:line="240" w:lineRule="auto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- И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дея, замысел, композиционное и драматургическое построение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номера;</w:t>
            </w:r>
          </w:p>
          <w:p>
            <w:pPr>
              <w:pStyle w:val="22"/>
              <w:ind w:left="0"/>
              <w:jc w:val="left"/>
              <w:spacing w:before="2" w:line="240" w:lineRule="auto"/>
              <w:rPr>
                <w:rFonts w:ascii="Times New Roman" w:eastAsia="Times New Roman" w:hAnsi="Times New Roman"/>
                <w:b/>
                <w:bCs/>
                <w:color w:val="000087"/>
                <w:u w:val="single" w:color="auto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  <w:rtl w:val="off"/>
              </w:rPr>
              <w:t>- С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ценичность, костюм, реквизит, зрелищность номера.</w:t>
            </w:r>
          </w:p>
        </w:tc>
        <w:tc>
          <w:tcPr>
            <w:tcW w:w="5341" w:type="dxa"/>
            <w:vAlign w:val="top"/>
          </w:tcPr>
          <w:p>
            <w:pPr>
              <w:pStyle w:val="22"/>
              <w:ind w:left="0"/>
              <w:spacing w:before="2" w:line="240" w:lineRule="auto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000087"/>
                <w:sz w:val="24"/>
                <w:szCs w:val="24"/>
              </w:rPr>
              <w:t>Критерии оценки вокальной музыки:</w:t>
            </w:r>
          </w:p>
          <w:p>
            <w:pPr>
              <w:pStyle w:val="aff4"/>
              <w:spacing w:before="3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-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Чистота интонирования.</w:t>
            </w:r>
          </w:p>
          <w:p>
            <w:pPr>
              <w:pStyle w:val="aff4"/>
              <w:spacing w:line="320" w:lineRule="exact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-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Красота тембра и сила голоса.</w:t>
            </w:r>
          </w:p>
          <w:p>
            <w:pPr>
              <w:pStyle w:val="aff4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-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Владение динамикой звука.</w:t>
            </w:r>
          </w:p>
          <w:p>
            <w:pPr>
              <w:pStyle w:val="aff4"/>
              <w:spacing w:before="4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-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Сложность репертуара, соответствие репертуара возрасту исполнителя.</w:t>
            </w:r>
          </w:p>
          <w:p>
            <w:pPr>
              <w:pStyle w:val="aff4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-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Артистичность и выразительность.</w:t>
            </w:r>
          </w:p>
          <w:p>
            <w:pPr>
              <w:pStyle w:val="aff4"/>
              <w:spacing w:before="3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-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Ансамблевый строй.</w:t>
            </w:r>
          </w:p>
          <w:p>
            <w:pPr>
              <w:pStyle w:val="aff4"/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- 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Сценическое движение.</w:t>
            </w:r>
          </w:p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87"/>
                <w:u w:val="single" w:color="auto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  <w:rtl w:val="off"/>
              </w:rPr>
              <w:t xml:space="preserve">- 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Образ исполнителя.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2"/>
            <w:vAlign w:val="top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ind w:left="0"/>
              <w:jc w:val="left"/>
              <w:spacing w:after="0" w:before="2" w:line="240" w:lineRule="auto"/>
              <w:rPr>
                <w:rFonts w:ascii="Times New Roman" w:eastAsia="Times New Roman" w:hAnsi="Times New Roman"/>
                <w:b/>
                <w:bCs/>
                <w:i w:val="0"/>
                <w:iCs w:val="0"/>
                <w:color w:val="FF0000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i w:val="0"/>
                <w:iCs w:val="0"/>
                <w:color w:val="000087"/>
                <w:sz w:val="24"/>
                <w:szCs w:val="24"/>
              </w:rPr>
              <w:t>Права</w:t>
            </w:r>
            <w:r>
              <w:rPr>
                <w:rFonts w:ascii="Times New Roman" w:eastAsia="Times New Roman" w:hAnsi="Times New Roman" w:hint="default"/>
                <w:b/>
                <w:bCs/>
                <w:i w:val="0"/>
                <w:iCs w:val="0"/>
                <w:color w:val="000087"/>
                <w:sz w:val="24"/>
                <w:szCs w:val="24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i w:val="0"/>
                <w:iCs w:val="0"/>
                <w:color w:val="000087"/>
                <w:sz w:val="24"/>
                <w:szCs w:val="24"/>
              </w:rPr>
              <w:t>жюри:</w:t>
            </w:r>
          </w:p>
          <w:p>
            <w:pPr>
              <w:pStyle w:val="af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ind w:left="100" w:right="0" w:firstLine="0"/>
              <w:jc w:val="left"/>
              <w:numPr>
                <w:ilvl w:val="0"/>
                <w:numId w:val="2"/>
              </w:numPr>
              <w:tabs>
                <w:tab w:val="left" w:pos="261"/>
              </w:tabs>
              <w:spacing w:after="0" w:before="0" w:line="310" w:lineRule="exact"/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имеет право делить места среди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участников;</w:t>
            </w:r>
          </w:p>
          <w:p>
            <w:pPr>
              <w:pStyle w:val="af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ind w:left="100" w:right="0" w:firstLine="0"/>
              <w:jc w:val="left"/>
              <w:numPr>
                <w:ilvl w:val="0"/>
                <w:numId w:val="2"/>
              </w:numPr>
              <w:tabs>
                <w:tab w:val="left" w:pos="261"/>
              </w:tabs>
              <w:spacing w:after="0" w:before="0" w:line="310" w:lineRule="exact"/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имеет право присуждать специальные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призы;</w:t>
            </w:r>
          </w:p>
          <w:p>
            <w:pPr>
              <w:pStyle w:val="af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ind w:left="100" w:right="0" w:firstLine="0"/>
              <w:jc w:val="left"/>
              <w:numPr>
                <w:ilvl w:val="0"/>
                <w:numId w:val="2"/>
              </w:numPr>
              <w:tabs>
                <w:tab w:val="left" w:pos="261"/>
              </w:tabs>
              <w:spacing w:after="0" w:before="0" w:line="310" w:lineRule="exact"/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имеет право присуждать не все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места;</w:t>
            </w:r>
          </w:p>
          <w:p>
            <w:pPr>
              <w:pStyle w:val="22"/>
              <w:ind w:left="0"/>
              <w:spacing w:before="2" w:line="240" w:lineRule="auto"/>
              <w:rPr>
                <w:rFonts w:ascii="Times New Roman" w:eastAsia="Times New Roman" w:hAnsi="Times New Roman"/>
                <w:b/>
                <w:bCs/>
                <w:i w:val="0"/>
                <w:iCs w:val="0"/>
                <w:color w:val="auto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  <w:rtl w:val="off"/>
              </w:rPr>
              <w:t xml:space="preserve"> - Р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ешающий этап оценивания оставлять за Председателем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жюри</w:t>
            </w:r>
            <w:r>
              <w:rPr>
                <w:lang w:val="ru-RU"/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 xml:space="preserve"> и организатором фестиваля</w:t>
            </w:r>
            <w:r>
              <w:rPr>
                <w:rFonts w:ascii="Times New Roman" w:eastAsia="Times New Roman" w:hAnsi="Times New Roman" w:hint="default"/>
                <w:b/>
                <w:bCs/>
                <w:color w:val="auto"/>
                <w:sz w:val="24"/>
                <w:szCs w:val="24"/>
              </w:rPr>
              <w:t>;</w:t>
            </w:r>
          </w:p>
        </w:tc>
      </w:tr>
    </w:tbl>
    <w:p>
      <w:pPr>
        <w:rPr>
          <w:rFonts w:ascii="Times New Roman" w:eastAsia="Times New Roman" w:hAnsi="Times New Roman"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sz w:val="24"/>
          <w:szCs w:val="24"/>
        </w:rPr>
        <w:t>Оценка жюри конкурсной программы ведется по основным критериям оценки, по десятибалльной системе. Жюри стремится к независимому и объективному мнению, принятия итогового решения.</w:t>
      </w:r>
    </w:p>
    <w:p>
      <w:pPr>
        <w:rPr>
          <w:rFonts w:ascii="Times New Roman" w:eastAsia="Times New Roman" w:hAnsi="Times New Roman"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sz w:val="24"/>
          <w:szCs w:val="24"/>
        </w:rPr>
        <w:t>Решение жюри является окончательным и не подлежит</w:t>
      </w:r>
      <w:r>
        <w:rPr>
          <w:rFonts w:ascii="Times New Roman" w:eastAsia="Times New Roman" w:hAnsi="Times New Roman" w:hint="default"/>
          <w:sz w:val="24"/>
          <w:szCs w:val="24"/>
          <w:spacing w:val="-8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обжалованию.</w:t>
      </w:r>
    </w:p>
    <w:p>
      <w:pPr>
        <w:jc w:val="center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</w:p>
    <w:p>
      <w:pPr>
        <w:jc w:val="center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</w:p>
    <w:p>
      <w:pPr>
        <w:jc w:val="center"/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t>Награждение</w:t>
      </w:r>
      <w:r>
        <w:rPr>
          <w:rFonts w:ascii="Times New Roman" w:eastAsia="Times New Roman" w:hAnsi="Times New Roman" w:hint="default"/>
          <w:b/>
          <w:bCs/>
          <w:sz w:val="32"/>
          <w:szCs w:val="32"/>
          <w:spacing w:val="-1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участников</w:t>
      </w: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t>:</w:t>
      </w:r>
    </w:p>
    <w:p>
      <w:pPr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sz w:val="24"/>
          <w:szCs w:val="24"/>
        </w:rPr>
        <w:t>Участники конкурса награждаются дипломами “Гран-При”, “Лауреаты I, II, III степен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>и</w:t>
      </w:r>
      <w:r>
        <w:rPr>
          <w:rFonts w:ascii="Times New Roman" w:eastAsia="Times New Roman" w:hAnsi="Times New Roman" w:hint="default"/>
          <w:sz w:val="24"/>
          <w:szCs w:val="24"/>
        </w:rPr>
        <w:t>”, и “Дипломанты I, II, III степен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>и</w:t>
      </w:r>
      <w:r>
        <w:rPr>
          <w:rFonts w:ascii="Times New Roman" w:eastAsia="Times New Roman" w:hAnsi="Times New Roman" w:hint="default"/>
          <w:sz w:val="24"/>
          <w:szCs w:val="24"/>
        </w:rPr>
        <w:t>”. Диплом участника</w:t>
      </w:r>
      <w:r>
        <w:rPr>
          <w:rFonts w:ascii="Times New Roman" w:eastAsia="Times New Roman" w:hAnsi="Times New Roman" w:hint="default"/>
          <w:sz w:val="24"/>
          <w:szCs w:val="24"/>
          <w:spacing w:val="-4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конкурса.</w:t>
      </w:r>
    </w:p>
    <w:p>
      <w:pPr>
        <w:rPr>
          <w:rFonts w:ascii="Times New Roman" w:eastAsia="Times New Roman" w:hAnsi="Times New Roman"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sz w:val="24"/>
          <w:szCs w:val="24"/>
          <w:rtl w:val="off"/>
        </w:rPr>
        <w:t>Коллективы</w:t>
      </w:r>
      <w:r>
        <w:rPr>
          <w:rFonts w:ascii="Times New Roman" w:eastAsia="Times New Roman" w:hAnsi="Times New Roman" w:hint="default"/>
          <w:sz w:val="24"/>
          <w:szCs w:val="24"/>
        </w:rPr>
        <w:t xml:space="preserve"> награждаются</w:t>
      </w:r>
      <w:r>
        <w:rPr>
          <w:rFonts w:ascii="Times New Roman" w:eastAsia="Times New Roman" w:hAnsi="Times New Roman" w:hint="default"/>
          <w:b/>
          <w:bCs/>
          <w:color w:val="FF0000"/>
          <w:sz w:val="24"/>
          <w:szCs w:val="24"/>
          <w:u w:val="single" w:color="auto"/>
        </w:rPr>
        <w:t xml:space="preserve"> куб</w:t>
      </w:r>
      <w:r>
        <w:rPr>
          <w:rFonts w:ascii="Times New Roman" w:eastAsia="Times New Roman" w:hAnsi="Times New Roman" w:hint="default"/>
          <w:b/>
          <w:bCs/>
          <w:color w:val="FF0000"/>
          <w:sz w:val="24"/>
          <w:szCs w:val="24"/>
          <w:u w:val="single" w:color="auto"/>
          <w:rtl w:val="off"/>
        </w:rPr>
        <w:t>ок и диплом на коллектив.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  </w:t>
      </w:r>
    </w:p>
    <w:p>
      <w:pPr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Участники конкурса получают </w:t>
      </w:r>
      <w:r>
        <w:rPr>
          <w:rFonts w:ascii="Times New Roman" w:eastAsia="Times New Roman" w:hAnsi="Times New Roman" w:hint="default"/>
          <w:b/>
          <w:bCs/>
          <w:color w:val="FF0000"/>
          <w:sz w:val="24"/>
          <w:szCs w:val="24"/>
          <w:u w:val="single" w:color="auto"/>
          <w:rtl w:val="off"/>
        </w:rPr>
        <w:t>одну медаль на участника и именной диплом.</w:t>
      </w:r>
      <w:r>
        <w:rPr>
          <w:rFonts w:ascii="Times New Roman" w:eastAsia="Times New Roman" w:hAnsi="Times New Roman" w:hint="default"/>
          <w:sz w:val="24"/>
          <w:szCs w:val="24"/>
          <w:rtl w:val="off"/>
        </w:rPr>
        <w:t xml:space="preserve"> </w:t>
      </w:r>
    </w:p>
    <w:p>
      <w:pPr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4"/>
          <w:szCs w:val="24"/>
        </w:rPr>
        <w:t>Руководители, педагоги и концертмейстеры награждаются благодарственными</w:t>
      </w:r>
      <w:r>
        <w:rPr>
          <w:rFonts w:ascii="Times New Roman" w:eastAsia="Times New Roman" w:hAnsi="Times New Roman" w:hint="default"/>
          <w:sz w:val="24"/>
          <w:szCs w:val="24"/>
          <w:spacing w:val="-12"/>
        </w:rPr>
        <w:t xml:space="preserve"> </w:t>
      </w:r>
      <w:r>
        <w:rPr>
          <w:rFonts w:ascii="Times New Roman" w:eastAsia="Times New Roman" w:hAnsi="Times New Roman" w:hint="default"/>
          <w:sz w:val="24"/>
          <w:szCs w:val="24"/>
        </w:rPr>
        <w:t>письмами.</w:t>
      </w:r>
    </w:p>
    <w:p>
      <w:pPr>
        <w:rPr>
          <w:rFonts w:ascii="Times New Roman" w:eastAsia="Times New Roman" w:hAnsi="Times New Roman" w:hint="default"/>
          <w:b/>
          <w:bCs/>
          <w:sz w:val="24"/>
          <w:szCs w:val="24"/>
        </w:rPr>
      </w:pPr>
      <w:r>
        <w:rPr>
          <w:rFonts w:ascii="Times New Roman" w:eastAsia="Times New Roman" w:hAnsi="Times New Roman" w:hint="default"/>
          <w:b/>
          <w:bCs/>
          <w:color w:val="000087"/>
          <w:sz w:val="24"/>
          <w:szCs w:val="24"/>
          <w:u w:val="single" w:color="auto"/>
        </w:rPr>
        <w:t>На усмотрение жюри присуждаются следующие</w:t>
      </w:r>
      <w:r>
        <w:rPr>
          <w:rFonts w:ascii="Times New Roman" w:eastAsia="Times New Roman" w:hAnsi="Times New Roman" w:hint="default"/>
          <w:b/>
          <w:bCs/>
          <w:color w:val="000087"/>
          <w:sz w:val="24"/>
          <w:szCs w:val="24"/>
          <w:u w:val="single" w:color="auto"/>
          <w:spacing w:val="-3"/>
        </w:rPr>
        <w:t xml:space="preserve"> </w:t>
      </w:r>
      <w:r>
        <w:rPr>
          <w:rFonts w:ascii="Times New Roman" w:eastAsia="Times New Roman" w:hAnsi="Times New Roman" w:hint="default"/>
          <w:b/>
          <w:bCs/>
          <w:color w:val="000087"/>
          <w:sz w:val="24"/>
          <w:szCs w:val="24"/>
          <w:u w:val="single" w:color="auto"/>
          <w:spacing w:val="-3"/>
          <w:rtl w:val="off"/>
        </w:rPr>
        <w:t>дипломы</w:t>
      </w:r>
      <w:r>
        <w:rPr>
          <w:rFonts w:ascii="Times New Roman" w:eastAsia="Times New Roman" w:hAnsi="Times New Roman" w:hint="default"/>
          <w:b/>
          <w:bCs/>
          <w:color w:val="000087"/>
          <w:sz w:val="24"/>
          <w:szCs w:val="24"/>
          <w:u w:val="single" w:color="auto"/>
        </w:rPr>
        <w:t>: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- «Диплом за лучшую балетмейстерскую работу»;</w:t>
      </w:r>
    </w:p>
    <w:p>
      <w:pPr>
        <w:rPr>
          <w:rFonts w:ascii="Times New Roman" w:eastAsia="Times New Roman" w:hAnsi="Times New Roman" w:hint="default"/>
          <w:b/>
          <w:bCs/>
          <w:sz w:val="24"/>
          <w:szCs w:val="24"/>
        </w:rPr>
      </w:pP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 xml:space="preserve">-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«Диплом за</w:t>
      </w:r>
      <w:r>
        <w:rPr>
          <w:rFonts w:ascii="Times New Roman" w:eastAsia="Times New Roman" w:hAnsi="Times New Roman" w:hint="default"/>
          <w:b/>
          <w:bCs/>
          <w:sz w:val="24"/>
          <w:szCs w:val="24"/>
          <w:spacing w:val="-4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артистизм»;</w:t>
      </w:r>
    </w:p>
    <w:p>
      <w:pPr>
        <w:rPr>
          <w:rFonts w:ascii="Times New Roman" w:eastAsia="Times New Roman" w:hAnsi="Times New Roman"/>
          <w:b/>
          <w:bCs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 xml:space="preserve">-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«Лучший репертуар</w:t>
      </w:r>
      <w:r>
        <w:rPr>
          <w:rFonts w:ascii="Times New Roman" w:eastAsia="Times New Roman" w:hAnsi="Times New Roman" w:hint="default"/>
          <w:b/>
          <w:bCs/>
          <w:sz w:val="24"/>
          <w:szCs w:val="24"/>
          <w:spacing w:val="-1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года»;</w:t>
      </w:r>
    </w:p>
    <w:p>
      <w:pPr>
        <w:rPr>
          <w:rFonts w:ascii="Times New Roman" w:eastAsia="Times New Roman" w:hAnsi="Times New Roman"/>
          <w:b/>
          <w:bCs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 xml:space="preserve">-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«Лучший сольный</w:t>
      </w:r>
      <w:r>
        <w:rPr>
          <w:rFonts w:ascii="Times New Roman" w:eastAsia="Times New Roman" w:hAnsi="Times New Roman" w:hint="default"/>
          <w:b/>
          <w:bCs/>
          <w:sz w:val="24"/>
          <w:szCs w:val="24"/>
          <w:spacing w:val="-3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исполнитель»;</w:t>
      </w:r>
    </w:p>
    <w:p>
      <w:pPr>
        <w:jc w:val="center"/>
        <w:rPr>
          <w:rFonts w:ascii="Times New Roman" w:eastAsia="Times New Roman" w:hAnsi="Times New Roman"/>
          <w:b/>
          <w:color w:val="000087"/>
          <w:sz w:val="28"/>
          <w:rtl w:val="off"/>
        </w:rPr>
      </w:pPr>
      <w:r>
        <w:rPr>
          <w:rFonts w:ascii="Times New Roman" w:eastAsia="Times New Roman" w:hAnsi="Times New Roman" w:hint="default"/>
          <w:b/>
          <w:color w:val="000087"/>
          <w:sz w:val="28"/>
        </w:rPr>
        <w:t>Благотворительный целевой взнос</w:t>
      </w:r>
      <w:r>
        <w:rPr>
          <w:rFonts w:ascii="Times New Roman" w:eastAsia="Times New Roman" w:hAnsi="Times New Roman" w:hint="default"/>
          <w:b/>
          <w:color w:val="000087"/>
          <w:sz w:val="28"/>
          <w:rtl w:val="off"/>
        </w:rPr>
        <w:t xml:space="preserve"> за хореографическое и вокальное искусство:</w:t>
      </w:r>
    </w:p>
    <w:p>
      <w:pPr>
        <w:jc w:val="center"/>
        <w:rPr>
          <w:rFonts w:ascii="Times New Roman" w:eastAsia="Times New Roman" w:hAnsi="Times New Roman"/>
          <w:b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u w:val="single" w:color="auto"/>
          <w:rtl w:val="off"/>
        </w:rPr>
        <w:t>Соло/Дуэты 1200 рублей с человека за номер.</w:t>
      </w:r>
    </w:p>
    <w:p>
      <w:pPr>
        <w:jc w:val="center"/>
        <w:rPr>
          <w:rFonts w:ascii="Times New Roman" w:eastAsia="Times New Roman" w:hAnsi="Times New Roman"/>
          <w:b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sz w:val="28"/>
          <w:szCs w:val="28"/>
          <w:rtl w:val="off"/>
        </w:rPr>
        <w:t xml:space="preserve">Малая группа/минипродакшн/формейшн/смешанный формейшн/продакшн/ансамбль малой формы/ансамбль </w:t>
      </w:r>
    </w:p>
    <w:p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  <w:u w:val="single" w:color="auto"/>
          <w:rtl w:val="off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u w:val="single" w:color="auto"/>
          <w:rtl w:val="off"/>
        </w:rPr>
        <w:t>600 рублей с человека за номер.</w:t>
      </w:r>
    </w:p>
    <w:p>
      <w:pPr>
        <w:jc w:val="center"/>
        <w:rPr>
          <w:b/>
          <w:sz w:val="25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t>Награждение</w:t>
      </w:r>
      <w:r>
        <w:rPr>
          <w:rFonts w:ascii="Times New Roman" w:eastAsia="Times New Roman" w:hAnsi="Times New Roman" w:hint="default"/>
          <w:b/>
          <w:bCs/>
          <w:sz w:val="32"/>
          <w:szCs w:val="32"/>
          <w:spacing w:val="-1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участников</w:t>
      </w: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t>:</w:t>
      </w:r>
    </w:p>
    <w:p>
      <w:pPr>
        <w:pStyle w:val="aff4"/>
        <w:spacing w:line="316" w:lineRule="exact"/>
      </w:pPr>
      <w:r>
        <w:rPr>
          <w:rFonts w:ascii="Times New Roman" w:eastAsia="Times New Roman" w:hAnsi="Times New Roman" w:hint="default"/>
          <w:sz w:val="24"/>
          <w:szCs w:val="24"/>
        </w:rPr>
        <w:t>Награждение проходит в день конкурса, после каждого конкурсного отделения.</w:t>
      </w:r>
    </w:p>
    <w:p>
      <w:pPr>
        <w:pStyle w:val="1"/>
        <w:ind w:right="5571"/>
        <w:spacing w:before="4" w:line="230" w:lineRule="auto"/>
        <w:rPr>
          <w:b/>
          <w:bCs/>
          <w:color w:val="000087"/>
          <w:sz w:val="24"/>
          <w:szCs w:val="24"/>
          <w:rtl w:val="off"/>
        </w:rPr>
      </w:pPr>
      <w:r>
        <w:rPr>
          <w:b/>
          <w:bCs/>
          <w:color w:val="000087"/>
          <w:sz w:val="24"/>
          <w:szCs w:val="24"/>
        </w:rPr>
        <w:t xml:space="preserve">I отделение награждают в 13:30-14:00 </w:t>
      </w:r>
    </w:p>
    <w:p>
      <w:pPr>
        <w:pStyle w:val="1"/>
        <w:ind w:right="5571"/>
        <w:spacing w:before="4" w:line="230" w:lineRule="auto"/>
        <w:rPr>
          <w:b/>
          <w:bCs/>
          <w:color w:val="000087"/>
          <w:sz w:val="24"/>
          <w:szCs w:val="24"/>
          <w:rtl w:val="off"/>
        </w:rPr>
      </w:pPr>
      <w:r>
        <w:rPr>
          <w:b/>
          <w:bCs/>
          <w:color w:val="000087"/>
          <w:sz w:val="24"/>
          <w:szCs w:val="24"/>
        </w:rPr>
        <w:t xml:space="preserve">II отделение награждают в 17:30-18:00 </w:t>
      </w:r>
    </w:p>
    <w:p>
      <w:pPr>
        <w:pStyle w:val="1"/>
        <w:ind w:right="5571"/>
        <w:spacing w:before="4" w:line="230" w:lineRule="auto"/>
        <w:rPr>
          <w:b/>
          <w:sz w:val="26"/>
        </w:rPr>
      </w:pPr>
      <w:r>
        <w:rPr>
          <w:b/>
          <w:bCs/>
          <w:color w:val="000087"/>
          <w:sz w:val="24"/>
          <w:szCs w:val="24"/>
        </w:rPr>
        <w:t>III отделение награждают в</w:t>
      </w:r>
      <w:r>
        <w:rPr>
          <w:b/>
          <w:bCs/>
          <w:color w:val="000087"/>
          <w:sz w:val="24"/>
          <w:szCs w:val="24"/>
          <w:spacing w:val="-12"/>
        </w:rPr>
        <w:t xml:space="preserve"> </w:t>
      </w:r>
      <w:r>
        <w:rPr>
          <w:b/>
          <w:bCs/>
          <w:color w:val="000087"/>
          <w:sz w:val="24"/>
          <w:szCs w:val="24"/>
          <w:spacing w:val="-12"/>
          <w:rtl w:val="off"/>
        </w:rPr>
        <w:t xml:space="preserve"> </w:t>
      </w:r>
      <w:r>
        <w:rPr>
          <w:b/>
          <w:bCs/>
          <w:color w:val="000087"/>
          <w:sz w:val="24"/>
          <w:szCs w:val="24"/>
        </w:rPr>
        <w:t>20:30-21:00</w:t>
      </w:r>
    </w:p>
    <w:p>
      <w:pPr>
        <w:jc w:val="center"/>
        <w:rPr>
          <w:b/>
          <w:sz w:val="26"/>
        </w:rPr>
      </w:pPr>
      <w:r>
        <w:rPr>
          <w:rFonts w:ascii="Times New Roman" w:eastAsia="Times New Roman" w:hAnsi="Times New Roman" w:hint="default"/>
          <w:b/>
          <w:sz w:val="32"/>
          <w:szCs w:val="32"/>
        </w:rPr>
        <w:t>Порядок и срок подачи</w:t>
      </w:r>
      <w:r>
        <w:rPr>
          <w:rFonts w:ascii="Times New Roman" w:eastAsia="Times New Roman" w:hAnsi="Times New Roman" w:hint="default"/>
          <w:b/>
          <w:sz w:val="32"/>
          <w:szCs w:val="32"/>
          <w:spacing w:val="-9"/>
        </w:rPr>
        <w:t xml:space="preserve"> </w:t>
      </w:r>
      <w:r>
        <w:rPr>
          <w:rFonts w:ascii="Times New Roman" w:eastAsia="Times New Roman" w:hAnsi="Times New Roman" w:hint="default"/>
          <w:b/>
          <w:sz w:val="32"/>
          <w:szCs w:val="32"/>
        </w:rPr>
        <w:t>заявок</w:t>
      </w:r>
      <w:r>
        <w:rPr>
          <w:rFonts w:ascii="Times New Roman" w:eastAsia="Times New Roman" w:hAnsi="Times New Roman" w:hint="default"/>
          <w:b/>
          <w:sz w:val="32"/>
          <w:szCs w:val="32"/>
          <w:rtl w:val="off"/>
        </w:rPr>
        <w:t>:</w:t>
      </w:r>
    </w:p>
    <w:p>
      <w:pPr>
        <w:rPr>
          <w:rFonts w:ascii="Times New Roman" w:eastAsia="Times New Roman" w:hAnsi="Times New Roman" w:hint="default"/>
          <w:sz w:val="24"/>
          <w:szCs w:val="24"/>
        </w:rPr>
      </w:pPr>
      <w:r>
        <w:rPr>
          <w:rFonts w:ascii="Times New Roman" w:eastAsia="Times New Roman" w:hAnsi="Times New Roman" w:hint="default"/>
          <w:b/>
          <w:bCs/>
          <w:sz w:val="24"/>
          <w:szCs w:val="24"/>
        </w:rPr>
        <w:t>Для участия в конкурсе необходимо подать заявку на электронную почт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fldChar w:fldCharType="begin"/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instrText xml:space="preserve"> HYPERLINK "mailto:konkurs.ermar2019@mail.ru" </w:instrTex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fldChar w:fldCharType="separate"/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у konkurs.ermar2019@mail.ru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fldChar w:fldCharType="end"/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hint="default"/>
          <w:b/>
          <w:bCs/>
          <w:color w:val="000087"/>
          <w:sz w:val="24"/>
          <w:szCs w:val="24"/>
          <w:u w:val="single" w:color="auto"/>
        </w:rPr>
        <w:t xml:space="preserve">до </w:t>
      </w:r>
      <w:r>
        <w:rPr>
          <w:rFonts w:ascii="Times New Roman" w:eastAsia="Times New Roman" w:hAnsi="Times New Roman" w:hint="default"/>
          <w:b/>
          <w:bCs/>
          <w:color w:val="000087"/>
          <w:sz w:val="24"/>
          <w:szCs w:val="24"/>
          <w:u w:val="single" w:color="auto"/>
          <w:rtl w:val="off"/>
        </w:rPr>
        <w:t>10 мая</w:t>
      </w:r>
      <w:r>
        <w:rPr>
          <w:rFonts w:ascii="Times New Roman" w:eastAsia="Times New Roman" w:hAnsi="Times New Roman" w:hint="default"/>
          <w:b/>
          <w:bCs/>
          <w:color w:val="000087"/>
          <w:sz w:val="24"/>
          <w:szCs w:val="24"/>
          <w:u w:val="single" w:color="auto"/>
        </w:rPr>
        <w:t xml:space="preserve"> 202</w:t>
      </w:r>
      <w:r>
        <w:rPr>
          <w:rFonts w:ascii="Times New Roman" w:eastAsia="Times New Roman" w:hAnsi="Times New Roman" w:hint="default"/>
          <w:b/>
          <w:bCs/>
          <w:color w:val="000087"/>
          <w:sz w:val="24"/>
          <w:szCs w:val="24"/>
          <w:u w:val="single" w:color="auto"/>
          <w:rtl w:val="off"/>
        </w:rPr>
        <w:t>2</w:t>
      </w:r>
      <w:r>
        <w:rPr>
          <w:rFonts w:ascii="Times New Roman" w:eastAsia="Times New Roman" w:hAnsi="Times New Roman" w:hint="default"/>
          <w:b/>
          <w:bCs/>
          <w:color w:val="000087"/>
          <w:sz w:val="24"/>
          <w:szCs w:val="24"/>
          <w:u w:val="single" w:color="auto"/>
          <w:spacing w:val="-3"/>
        </w:rPr>
        <w:t xml:space="preserve"> </w:t>
      </w:r>
      <w:r>
        <w:rPr>
          <w:rFonts w:ascii="Times New Roman" w:eastAsia="Times New Roman" w:hAnsi="Times New Roman" w:hint="default"/>
          <w:b/>
          <w:bCs/>
          <w:color w:val="000087"/>
          <w:sz w:val="24"/>
          <w:szCs w:val="24"/>
          <w:u w:val="single" w:color="auto"/>
        </w:rPr>
        <w:t>года</w:t>
      </w:r>
    </w:p>
    <w:p>
      <w:pPr>
        <w:jc w:val="center"/>
        <w:rPr>
          <w:rFonts w:ascii="Times New Roman" w:eastAsia="Times New Roman" w:hAnsi="Times New Roman"/>
          <w:b/>
          <w:bCs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b/>
          <w:bCs/>
          <w:sz w:val="24"/>
          <w:szCs w:val="24"/>
        </w:rPr>
        <w:t>Все вопросы, не урегулированные настоящим,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 xml:space="preserve"> п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оложением необходимо уточнять у организатора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 xml:space="preserve"> или менеджера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 xml:space="preserve">V Юбилейного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 xml:space="preserve">Международного фестиваля-конкурса </w:t>
      </w:r>
    </w:p>
    <w:p>
      <w:pPr>
        <w:jc w:val="center"/>
        <w:rPr>
          <w:rFonts w:ascii="Times New Roman" w:eastAsia="Times New Roman" w:hAnsi="Times New Roman"/>
          <w:b/>
          <w:bCs/>
          <w:sz w:val="24"/>
          <w:szCs w:val="24"/>
          <w:rtl w:val="off"/>
        </w:rPr>
      </w:pP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 xml:space="preserve">юных дарований и талантов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«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 xml:space="preserve">Салют Победы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202</w:t>
      </w:r>
      <w:r>
        <w:rPr>
          <w:rFonts w:ascii="Times New Roman" w:eastAsia="Times New Roman" w:hAnsi="Times New Roman" w:hint="default"/>
          <w:b/>
          <w:bCs/>
          <w:sz w:val="24"/>
          <w:szCs w:val="24"/>
          <w:rtl w:val="off"/>
        </w:rPr>
        <w:t>2</w:t>
      </w:r>
      <w:r>
        <w:rPr>
          <w:rFonts w:ascii="Times New Roman" w:eastAsia="Times New Roman" w:hAnsi="Times New Roman" w:hint="default"/>
          <w:b/>
          <w:bCs/>
          <w:sz w:val="24"/>
          <w:szCs w:val="24"/>
        </w:rPr>
        <w:t>»</w:t>
      </w:r>
    </w:p>
    <w:p>
      <w:pPr>
        <w:jc w:val="center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bCs/>
          <w:sz w:val="24"/>
          <w:szCs w:val="24"/>
          <w:rtl w:val="off"/>
        </w:rPr>
        <w:t>Контактная информация:</w:t>
      </w:r>
    </w:p>
    <w:tbl>
      <w:tblPr>
        <w:tblStyle w:val="afffff1"/>
        <w:tblLook w:val="04A0" w:firstRow="1" w:lastRow="0" w:firstColumn="1" w:lastColumn="0" w:noHBand="0" w:noVBand="1"/>
        <w:tblLayout w:type="autofit"/>
      </w:tblPr>
      <w:tblGrid>
        <w:gridCol w:w="5080"/>
        <w:gridCol w:w="5155"/>
      </w:tblGrid>
      <w:tr>
        <w:tc>
          <w:tcPr>
            <w:tcW w:w="5080" w:type="dxa"/>
          </w:tcPr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b/>
                <w:color w:val="000087"/>
                <w:sz w:val="24"/>
                <w:szCs w:val="24"/>
                <w:rtl w:val="off"/>
              </w:rPr>
              <w:t>Организаторы фестиваля-конкурса: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  <w:t xml:space="preserve">Тел: 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8-909-760-96-44;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WhatsApp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8-906-493-60-29;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rtl w:val="off"/>
              </w:rPr>
              <w:t xml:space="preserve">E-mail: 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none" w:color="auto"/>
              </w:rPr>
              <w:t>konkurs.ermar2019@mail.ru</w:t>
            </w:r>
          </w:p>
        </w:tc>
        <w:tc>
          <w:tcPr>
            <w:tcW w:w="5155" w:type="dxa"/>
          </w:tcPr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b/>
                <w:color w:val="000087"/>
                <w:sz w:val="24"/>
                <w:szCs w:val="24"/>
                <w:rtl w:val="off"/>
              </w:rPr>
              <w:t>Менеджер фестиваля-конкурса: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rtl w:val="off"/>
              </w:rPr>
              <w:t xml:space="preserve">Тел: 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8-996-416-21-94;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>WhatsApp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hint="default"/>
                <w:b/>
                <w:bCs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8-928-635-05-59;</w:t>
            </w:r>
          </w:p>
          <w:p>
            <w:pPr>
              <w:pStyle w:val="aff4"/>
              <w:ind w:left="0"/>
              <w:spacing w:before="3" w:line="240" w:lineRule="auto"/>
              <w:rPr>
                <w:rFonts w:ascii="Times New Roman" w:eastAsia="Times New Roman" w:hAnsi="Times New Roman" w:hint="default"/>
                <w:sz w:val="28"/>
                <w:szCs w:val="28"/>
                <w:rtl w:val="off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rtl w:val="off"/>
              </w:rPr>
              <w:t xml:space="preserve">E-mail: </w:t>
            </w:r>
            <w:r>
              <w:rPr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instrText xml:space="preserve"> HYPERLINK "mailto:konkurs.ermar2019@mail.ru" </w:instrText>
            </w:r>
            <w:r>
              <w:rPr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fldChar w:fldCharType="separate"/>
            </w:r>
            <w:r>
              <w:rPr>
                <w:lang w:val="en-US"/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t>tanysh38ka</w:t>
            </w:r>
            <w:r>
              <w:rPr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t>@mail.ru</w:t>
            </w:r>
            <w:r>
              <w:rPr>
                <w:rFonts w:ascii="Times New Roman" w:eastAsia="Times New Roman" w:hAnsi="Times New Roman" w:hint="default"/>
                <w:b w:val="0"/>
                <w:bCs w:val="0"/>
                <w:sz w:val="24"/>
                <w:szCs w:val="24"/>
              </w:rPr>
              <w:fldChar w:fldCharType="end"/>
            </w:r>
          </w:p>
        </w:tc>
      </w:tr>
    </w:tbl>
    <w:p>
      <w:pPr>
        <w:jc w:val="center"/>
        <w:rPr>
          <w:rFonts w:ascii="Times New Roman" w:eastAsia="Times New Roman" w:hAnsi="Times New Roman" w:hint="default"/>
          <w:sz w:val="40"/>
          <w:szCs w:val="40"/>
        </w:rPr>
      </w:pPr>
      <w:r>
        <w:rPr>
          <w:rFonts w:ascii="Times New Roman" w:eastAsia="Times New Roman" w:hAnsi="Times New Roman" w:hint="default"/>
          <w:b/>
          <w:bCs/>
          <w:color w:val="FF0000"/>
          <w:sz w:val="40"/>
          <w:szCs w:val="40"/>
          <w:rtl w:val="off"/>
        </w:rPr>
        <w:t>Добро пожаловать в город Ставрополь!</w:t>
      </w:r>
    </w:p>
    <w:sectPr>
      <w:pgSz w:w="11906" w:h="16838"/>
      <w:pgMar w:top="720" w:right="720" w:bottom="720" w:left="720" w:header="720" w:footer="720" w:gutter="0"/>
      <w:cols/>
      <w:docGrid w:linePitch="170" w:charSpace="17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notTrueType w:val="false"/>
    <w:sig w:usb0="E0002EFF" w:usb1="C000785B" w:usb2="00000009" w:usb3="00000001" w:csb0="400001FF" w:csb1="FFFF0000"/>
  </w:font>
  <w:font w:name="&quot;Times New Roman&quot;">
    <w:notTrueType w:val="false"/>
  </w:font>
  <w:font w:name="&quot;YS Text&quot;">
    <w:notTrueType w:val="false"/>
  </w:font>
  <w:font w:name="Arial">
    <w:panose1 w:val="020B0604020202020204"/>
    <w:notTrueType w:val="false"/>
    <w:sig w:usb0="E0002EFF" w:usb1="C000785B" w:usb2="00000009" w:usb3="00000001" w:csb0="400001FF" w:csb1="FFFF0000"/>
  </w:font>
  <w:font w:name="Arial Unicode MS">
    <w:panose1 w:val="020B0604020202020204"/>
    <w:notTrueType w:val="false"/>
    <w:sig w:usb0="FFFFFFFF" w:usb1="E9FFFFFF" w:usb2="0000003F" w:usb3="00000001" w:csb0="603F01FF" w:csb1="FFFF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bf205925"/>
    <w:multiLevelType w:val="multilevel"/>
    <w:tmpl w:val="bf205925"/>
    <w:lvl w:ilvl="0">
      <w:numFmt w:val="bullet"/>
      <w:lvlText w:val="-"/>
      <w:lvlJc w:val="left"/>
      <w:pPr>
        <w:ind w:left="260" w:hanging="160"/>
      </w:pPr>
      <w:rPr>
        <w:lang w:val="ru-RU" w:eastAsia="ru-RU"/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•"/>
      <w:lvlJc w:val="left"/>
      <w:pPr>
        <w:ind w:left="1300" w:hanging="160"/>
      </w:pPr>
      <w:rPr>
        <w:lang w:val="ru-RU" w:eastAsia="ru-RU"/>
        <w:rFonts w:hint="default"/>
      </w:rPr>
    </w:lvl>
    <w:lvl w:ilvl="2">
      <w:numFmt w:val="bullet"/>
      <w:lvlText w:val="•"/>
      <w:lvlJc w:val="left"/>
      <w:pPr>
        <w:ind w:left="2341" w:hanging="160"/>
      </w:pPr>
      <w:rPr>
        <w:lang w:val="ru-RU" w:eastAsia="ru-RU"/>
        <w:rFonts w:hint="default"/>
      </w:rPr>
    </w:lvl>
    <w:lvl w:ilvl="3">
      <w:numFmt w:val="bullet"/>
      <w:lvlText w:val="•"/>
      <w:lvlJc w:val="left"/>
      <w:pPr>
        <w:ind w:left="3381" w:hanging="160"/>
      </w:pPr>
      <w:rPr>
        <w:lang w:val="ru-RU" w:eastAsia="ru-RU"/>
        <w:rFonts w:hint="default"/>
      </w:rPr>
    </w:lvl>
    <w:lvl w:ilvl="4">
      <w:numFmt w:val="bullet"/>
      <w:lvlText w:val="•"/>
      <w:lvlJc w:val="left"/>
      <w:pPr>
        <w:ind w:left="4422" w:hanging="160"/>
      </w:pPr>
      <w:rPr>
        <w:lang w:val="ru-RU" w:eastAsia="ru-RU"/>
        <w:rFonts w:hint="default"/>
      </w:rPr>
    </w:lvl>
    <w:lvl w:ilvl="5">
      <w:numFmt w:val="bullet"/>
      <w:lvlText w:val="•"/>
      <w:lvlJc w:val="left"/>
      <w:pPr>
        <w:ind w:left="5462" w:hanging="160"/>
      </w:pPr>
      <w:rPr>
        <w:lang w:val="ru-RU" w:eastAsia="ru-RU"/>
        <w:rFonts w:hint="default"/>
      </w:rPr>
    </w:lvl>
    <w:lvl w:ilvl="6">
      <w:numFmt w:val="bullet"/>
      <w:lvlText w:val="•"/>
      <w:lvlJc w:val="left"/>
      <w:pPr>
        <w:ind w:left="6503" w:hanging="160"/>
      </w:pPr>
      <w:rPr>
        <w:lang w:val="ru-RU" w:eastAsia="ru-RU"/>
        <w:rFonts w:hint="default"/>
      </w:rPr>
    </w:lvl>
    <w:lvl w:ilvl="7">
      <w:numFmt w:val="bullet"/>
      <w:lvlText w:val="•"/>
      <w:lvlJc w:val="left"/>
      <w:pPr>
        <w:ind w:left="7543" w:hanging="160"/>
      </w:pPr>
      <w:rPr>
        <w:lang w:val="ru-RU" w:eastAsia="ru-RU"/>
        <w:rFonts w:hint="default"/>
      </w:rPr>
    </w:lvl>
    <w:lvl w:ilvl="8">
      <w:numFmt w:val="bullet"/>
      <w:lvlText w:val="•"/>
      <w:lvlJc w:val="left"/>
      <w:pPr>
        <w:ind w:left="8584" w:hanging="160"/>
      </w:pPr>
      <w:rPr>
        <w:lang w:val="ru-RU" w:eastAsia="ru-RU"/>
        <w:rFonts w:hint="default"/>
      </w:rPr>
    </w:lvl>
  </w:abstractNum>
  <w:abstractNum w:abstractNumId="1">
    <w:nsid w:val="b5e306ed"/>
    <w:multiLevelType w:val="multilevel"/>
    <w:tmpl w:val="b5e306ed"/>
    <w:lvl w:ilvl="0">
      <w:numFmt w:val="bullet"/>
      <w:lvlText w:val="-"/>
      <w:lvlJc w:val="left"/>
      <w:pPr>
        <w:ind w:left="100" w:hanging="160"/>
      </w:pPr>
      <w:rPr>
        <w:lang w:val="ru-RU" w:eastAsia="ru-RU"/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•"/>
      <w:lvlJc w:val="left"/>
      <w:pPr>
        <w:ind w:left="1156" w:hanging="160"/>
      </w:pPr>
      <w:rPr>
        <w:lang w:val="ru-RU" w:eastAsia="ru-RU"/>
        <w:rFonts w:hint="default"/>
      </w:rPr>
    </w:lvl>
    <w:lvl w:ilvl="2">
      <w:numFmt w:val="bullet"/>
      <w:lvlText w:val="•"/>
      <w:lvlJc w:val="left"/>
      <w:pPr>
        <w:ind w:left="2213" w:hanging="160"/>
      </w:pPr>
      <w:rPr>
        <w:lang w:val="ru-RU" w:eastAsia="ru-RU"/>
        <w:rFonts w:hint="default"/>
      </w:rPr>
    </w:lvl>
    <w:lvl w:ilvl="3">
      <w:numFmt w:val="bullet"/>
      <w:lvlText w:val="•"/>
      <w:lvlJc w:val="left"/>
      <w:pPr>
        <w:ind w:left="3269" w:hanging="160"/>
      </w:pPr>
      <w:rPr>
        <w:lang w:val="ru-RU" w:eastAsia="ru-RU"/>
        <w:rFonts w:hint="default"/>
      </w:rPr>
    </w:lvl>
    <w:lvl w:ilvl="4">
      <w:numFmt w:val="bullet"/>
      <w:lvlText w:val="•"/>
      <w:lvlJc w:val="left"/>
      <w:pPr>
        <w:ind w:left="4326" w:hanging="160"/>
      </w:pPr>
      <w:rPr>
        <w:lang w:val="ru-RU" w:eastAsia="ru-RU"/>
        <w:rFonts w:hint="default"/>
      </w:rPr>
    </w:lvl>
    <w:lvl w:ilvl="5">
      <w:numFmt w:val="bullet"/>
      <w:lvlText w:val="•"/>
      <w:lvlJc w:val="left"/>
      <w:pPr>
        <w:ind w:left="5382" w:hanging="160"/>
      </w:pPr>
      <w:rPr>
        <w:lang w:val="ru-RU" w:eastAsia="ru-RU"/>
        <w:rFonts w:hint="default"/>
      </w:rPr>
    </w:lvl>
    <w:lvl w:ilvl="6">
      <w:numFmt w:val="bullet"/>
      <w:lvlText w:val="•"/>
      <w:lvlJc w:val="left"/>
      <w:pPr>
        <w:ind w:left="6439" w:hanging="160"/>
      </w:pPr>
      <w:rPr>
        <w:lang w:val="ru-RU" w:eastAsia="ru-RU"/>
        <w:rFonts w:hint="default"/>
      </w:rPr>
    </w:lvl>
    <w:lvl w:ilvl="7">
      <w:numFmt w:val="bullet"/>
      <w:lvlText w:val="•"/>
      <w:lvlJc w:val="left"/>
      <w:pPr>
        <w:ind w:left="7495" w:hanging="160"/>
      </w:pPr>
      <w:rPr>
        <w:lang w:val="ru-RU" w:eastAsia="ru-RU"/>
        <w:rFonts w:hint="default"/>
      </w:rPr>
    </w:lvl>
    <w:lvl w:ilvl="8">
      <w:numFmt w:val="bullet"/>
      <w:lvlText w:val="•"/>
      <w:lvlJc w:val="left"/>
      <w:pPr>
        <w:ind w:left="8552" w:hanging="160"/>
      </w:pPr>
      <w:rPr>
        <w:lang w:val="ru-RU" w:eastAsia="ru-RU"/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21">
    <w:name w:val="heading 2"/>
    <w:basedOn w:val="a1"/>
    <w:next w:val="a1"/>
    <w:link w:val="Заголовок 2 Знак"/>
    <w:qFormat/>
    <w:pPr>
      <w:keepNext/>
      <w:keepLines/>
      <w:outlineLvl w:val="1"/>
      <w:spacing w:after="0" w:before="40"/>
    </w:pPr>
    <w:rPr>
      <w:rFonts w:asciiTheme="majorHAnsi" w:eastAsiaTheme="majorEastAsia" w:hAnsiTheme="majorHAnsi" w:cstheme="majorBidi"/>
      <w:color w:val="254771"/>
      <w:sz w:val="26"/>
      <w:szCs w:val="26"/>
    </w:rPr>
  </w:style>
  <w:style w:type="character" w:customStyle="1" w:styleId="10">
    <w:name w:val="Заголовок 1 Знак"/>
    <w:basedOn w:val="a2"/>
    <w:link w:val="heading 1"/>
    <w:rPr>
      <w:rFonts w:asciiTheme="majorHAnsi" w:eastAsiaTheme="majorEastAsia" w:hAnsiTheme="majorHAnsi" w:cstheme="majorBidi"/>
      <w:color w:val="254771"/>
      <w:sz w:val="32"/>
      <w:szCs w:val="32"/>
    </w:rPr>
  </w:style>
  <w:style w:type="character" w:customStyle="1" w:styleId="aff5">
    <w:name w:val="Основной текст Знак"/>
    <w:basedOn w:val="a2"/>
    <w:link w:val="Body Text"/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1">
    <w:name w:val="heading 1"/>
    <w:basedOn w:val="a1"/>
    <w:next w:val="a1"/>
    <w:link w:val="Заголовок 1 Знак"/>
    <w:qFormat/>
    <w:pPr>
      <w:keepNext/>
      <w:keepLines/>
      <w:outlineLvl w:val="0"/>
      <w:spacing w:after="0" w:before="240"/>
    </w:pPr>
    <w:rPr>
      <w:rFonts w:asciiTheme="majorHAnsi" w:eastAsiaTheme="majorEastAsia" w:hAnsiTheme="majorHAnsi" w:cstheme="majorBidi"/>
      <w:color w:val="254771"/>
      <w:sz w:val="32"/>
      <w:szCs w:val="32"/>
    </w:rPr>
  </w:style>
  <w:style w:type="character" w:customStyle="1" w:styleId="22">
    <w:name w:val="Заголовок 2 Знак"/>
    <w:basedOn w:val="a2"/>
    <w:link w:val="heading 2"/>
    <w:rPr>
      <w:rFonts w:asciiTheme="majorHAnsi" w:eastAsiaTheme="majorEastAsia" w:hAnsiTheme="majorHAnsi" w:cstheme="majorBidi"/>
      <w:color w:val="254771"/>
      <w:sz w:val="26"/>
      <w:szCs w:val="26"/>
    </w:rPr>
  </w:style>
  <w:style w:type="paragraph" w:styleId="a5">
    <w:name w:val="No Spacing"/>
    <w:qFormat/>
    <w:pPr>
      <w:spacing w:after="0" w:line="240" w:lineRule="auto"/>
    </w:pPr>
  </w:style>
  <w:style w:type="character" w:styleId="ab">
    <w:name w:val="Emphasis"/>
    <w:basedOn w:val="a2"/>
    <w:qFormat/>
    <w:rPr>
      <w:i/>
      <w:iCs/>
    </w:rPr>
  </w:style>
  <w:style w:type="character" w:styleId="ad">
    <w:name w:val="Strong"/>
    <w:basedOn w:val="a2"/>
    <w:qFormat/>
    <w:rPr>
      <w:b/>
      <w:bCs/>
    </w:rPr>
  </w:style>
  <w:style w:type="table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ffff1">
    <w:name w:val="Table Grid"/>
    <w:basedOn w:val="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Body Text"/>
    <w:basedOn w:val="a1"/>
    <w:link w:val="Основной текст Знак"/>
    <w:pPr>
      <w:spacing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modified xsi:type="dcterms:W3CDTF">2022-04-21T16:50:52Z</dcterms:modified>
  <cp:version>0900.0100.01</cp:version>
</cp:coreProperties>
</file>